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FBF9" w14:textId="77777777" w:rsidR="00B06D88" w:rsidRPr="008335C1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7DEC33FA" w14:textId="69C5A333" w:rsidR="003F0A83" w:rsidRPr="008335C1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033AF2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Pro</w:t>
      </w:r>
      <w:r w:rsidR="007511EE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contact</w:t>
      </w:r>
      <w:r w:rsidR="00033AF2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792E00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033AF2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br/>
      </w:r>
      <w:r w:rsidR="007511EE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Контактен</w:t>
      </w:r>
      <w:r w:rsidR="00AC3E66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proofErr w:type="spellStart"/>
      <w:r w:rsidR="004029AA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грунд</w:t>
      </w:r>
      <w:proofErr w:type="spellEnd"/>
      <w:r w:rsidR="00033AF2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033AF2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за критични основи</w:t>
      </w:r>
    </w:p>
    <w:p w14:paraId="69930AAF" w14:textId="77777777" w:rsidR="00593CD0" w:rsidRPr="008335C1" w:rsidRDefault="00593CD0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490DC7FF" w14:textId="36E35B52" w:rsidR="00B06D88" w:rsidRPr="008335C1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D69E1" w:rsidRPr="008335C1">
        <w:rPr>
          <w:rFonts w:ascii="Arial" w:hAnsi="Arial" w:cs="Arial"/>
          <w:bCs/>
          <w:color w:val="000000" w:themeColor="text1"/>
          <w:sz w:val="28"/>
          <w:szCs w:val="28"/>
        </w:rPr>
        <w:t>Pro</w:t>
      </w:r>
      <w:proofErr w:type="gramEnd"/>
      <w:r w:rsidR="007511EE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</w:t>
      </w:r>
      <w:r w:rsidR="0079031F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031F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AD69E1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специализиран грунд за критични основи</w:t>
      </w:r>
      <w:r w:rsidR="0079031F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0BE551C" w14:textId="77777777" w:rsidR="00593CD0" w:rsidRPr="008335C1" w:rsidRDefault="00593CD0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10D3D3FD" w14:textId="77777777" w:rsidR="00DD5DCD" w:rsidRPr="008335C1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8335C1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97848F5" w14:textId="170D81E6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b/>
          <w:sz w:val="28"/>
          <w:szCs w:val="28"/>
          <w:lang w:val="bg-BG"/>
        </w:rPr>
        <w:t>•</w:t>
      </w:r>
      <w:r w:rsidRPr="008335C1">
        <w:rPr>
          <w:rFonts w:ascii="Arial" w:hAnsi="Arial" w:cs="Arial"/>
          <w:b/>
          <w:sz w:val="28"/>
          <w:szCs w:val="28"/>
        </w:rPr>
        <w:t xml:space="preserve">  </w:t>
      </w:r>
      <w:r w:rsidR="00AD69E1" w:rsidRPr="008335C1">
        <w:rPr>
          <w:rFonts w:ascii="Arial" w:hAnsi="Arial" w:cs="Arial"/>
          <w:b/>
          <w:sz w:val="28"/>
          <w:szCs w:val="28"/>
          <w:lang w:val="bg-BG"/>
        </w:rPr>
        <w:t>Отлична адхезия към критични основи</w:t>
      </w:r>
    </w:p>
    <w:p w14:paraId="0693B3C0" w14:textId="0B71E2AD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b/>
          <w:sz w:val="28"/>
          <w:szCs w:val="28"/>
          <w:lang w:val="bg-BG"/>
        </w:rPr>
        <w:t>•</w:t>
      </w:r>
      <w:r w:rsidRPr="008335C1">
        <w:rPr>
          <w:rFonts w:ascii="Arial" w:hAnsi="Arial" w:cs="Arial"/>
          <w:b/>
          <w:sz w:val="28"/>
          <w:szCs w:val="28"/>
        </w:rPr>
        <w:t xml:space="preserve">  </w:t>
      </w:r>
      <w:r w:rsidR="00AD69E1" w:rsidRPr="008335C1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6B6390EF" w14:textId="286F9FAC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b/>
          <w:sz w:val="28"/>
          <w:szCs w:val="28"/>
          <w:lang w:val="bg-BG"/>
        </w:rPr>
        <w:t>•</w:t>
      </w:r>
      <w:r w:rsidRPr="008335C1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8335C1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83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335C1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8335C1">
        <w:rPr>
          <w:rFonts w:ascii="Arial" w:hAnsi="Arial" w:cs="Arial"/>
          <w:b/>
          <w:sz w:val="28"/>
          <w:szCs w:val="28"/>
        </w:rPr>
        <w:t xml:space="preserve"> </w:t>
      </w:r>
      <w:r w:rsidR="00AD69E1" w:rsidRPr="008335C1">
        <w:rPr>
          <w:rFonts w:ascii="Arial" w:hAnsi="Arial" w:cs="Arial"/>
          <w:b/>
          <w:sz w:val="28"/>
          <w:szCs w:val="28"/>
          <w:lang w:val="bg-BG"/>
        </w:rPr>
        <w:t>работата</w:t>
      </w:r>
    </w:p>
    <w:p w14:paraId="65BC05E7" w14:textId="102A4F4C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b/>
          <w:sz w:val="28"/>
          <w:szCs w:val="28"/>
          <w:lang w:val="bg-BG"/>
        </w:rPr>
        <w:t>•</w:t>
      </w:r>
      <w:r w:rsidRPr="008335C1">
        <w:rPr>
          <w:rFonts w:ascii="Arial" w:hAnsi="Arial" w:cs="Arial"/>
          <w:b/>
          <w:sz w:val="28"/>
          <w:szCs w:val="28"/>
        </w:rPr>
        <w:t xml:space="preserve">  </w:t>
      </w:r>
      <w:r w:rsidR="00AD69E1" w:rsidRPr="008335C1">
        <w:rPr>
          <w:rFonts w:ascii="Arial" w:hAnsi="Arial" w:cs="Arial"/>
          <w:b/>
          <w:sz w:val="28"/>
          <w:szCs w:val="28"/>
          <w:lang w:val="bg-BG"/>
        </w:rPr>
        <w:t>Екологичен продукт</w:t>
      </w:r>
    </w:p>
    <w:p w14:paraId="793B4A1A" w14:textId="09CA29D9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8335C1">
        <w:rPr>
          <w:rFonts w:ascii="Arial" w:hAnsi="Arial" w:cs="Arial"/>
          <w:b/>
          <w:sz w:val="28"/>
          <w:szCs w:val="28"/>
        </w:rPr>
        <w:t xml:space="preserve">  </w:t>
      </w:r>
      <w:r w:rsidR="00AD69E1" w:rsidRPr="008335C1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5DFFE6D0" w14:textId="43CDA08C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  </w:t>
      </w:r>
    </w:p>
    <w:p w14:paraId="3D46962D" w14:textId="1D81C1F4" w:rsidR="00DD5DCD" w:rsidRPr="008335C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2,5л.,</w:t>
      </w:r>
      <w:r w:rsidR="00AD69E1"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15л.</w:t>
      </w:r>
    </w:p>
    <w:p w14:paraId="57FC034E" w14:textId="5D4F3C6A" w:rsidR="00DD5DCD" w:rsidRPr="008335C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AD69E1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Pro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</w:rPr>
        <w:t>contact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 да бъдат покрити</w:t>
      </w:r>
      <w:r w:rsidR="00AD69E1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5 -</w:t>
      </w:r>
      <w:r w:rsidR="00747C19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7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77A32C1C" w14:textId="24DBC30A" w:rsidR="00DD5DCD" w:rsidRPr="008335C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747C19"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</w:t>
      </w:r>
      <w:r w:rsidR="00AD69E1" w:rsidRPr="008335C1">
        <w:rPr>
          <w:rFonts w:ascii="Arial" w:hAnsi="Arial" w:cs="Arial"/>
          <w:bCs/>
          <w:color w:val="000000" w:themeColor="text1"/>
          <w:sz w:val="24"/>
          <w:szCs w:val="24"/>
        </w:rPr>
        <w:t xml:space="preserve"> - 4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</w:t>
      </w:r>
      <w:r w:rsidR="00AD69E1" w:rsidRPr="008335C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AD69E1"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23⁰С и </w:t>
      </w:r>
    </w:p>
    <w:p w14:paraId="49E03784" w14:textId="04D5DDD4" w:rsidR="00DD5DCD" w:rsidRPr="008335C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8335C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9BE9AD8" w14:textId="7AED72C3" w:rsidR="00DD5DCD" w:rsidRPr="008335C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(БДС 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60472CC7" w14:textId="77777777" w:rsidR="00DD5DCD" w:rsidRPr="008335C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58DC61B" w14:textId="77777777" w:rsidR="00DD5DCD" w:rsidRPr="008335C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9F5B6E4" w14:textId="77777777" w:rsidR="00AD69E1" w:rsidRPr="008335C1" w:rsidRDefault="00AD69E1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5A4AAC3" w14:textId="77777777" w:rsidR="00AD69E1" w:rsidRPr="008335C1" w:rsidRDefault="00AD69E1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7D6C5B7" w14:textId="77777777" w:rsidR="00AD69E1" w:rsidRPr="008335C1" w:rsidRDefault="00AD69E1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185B0B0" w14:textId="77777777" w:rsidR="00AD69E1" w:rsidRPr="008335C1" w:rsidRDefault="00AD69E1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AF5BE4B" w14:textId="77777777" w:rsidR="00DD5DCD" w:rsidRPr="008335C1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37FC06DD" w14:textId="77777777" w:rsidR="00AD69E1" w:rsidRPr="008335C1" w:rsidRDefault="00AD69E1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50921DD5" w14:textId="5E3D4D9B" w:rsidR="00DD5DCD" w:rsidRPr="008335C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</w:t>
      </w:r>
      <w:r w:rsidR="003932FA" w:rsidRPr="008335C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</w:t>
      </w:r>
      <w:r w:rsidRPr="008335C1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</w:t>
      </w:r>
      <w:r w:rsidRPr="008335C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Публикувано м.</w:t>
      </w:r>
      <w:r w:rsidR="00AD69E1" w:rsidRPr="008335C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Март</w:t>
      </w:r>
      <w:r w:rsidRPr="008335C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</w:t>
      </w:r>
      <w:r w:rsidR="000652DA" w:rsidRPr="008335C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25</w:t>
      </w:r>
      <w:r w:rsidRPr="008335C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108F6560" w14:textId="7C2EC04F" w:rsidR="00DD5DCD" w:rsidRPr="008335C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335C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</w:p>
    <w:p w14:paraId="6830C40D" w14:textId="77777777" w:rsidR="00DD5DCD" w:rsidRPr="008335C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31DE1F0F" w14:textId="77777777" w:rsidR="00DD5DCD" w:rsidRPr="008335C1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315A515A" w14:textId="77777777" w:rsidR="00DD5DCD" w:rsidRPr="008335C1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70EFA76F" w14:textId="1F72DDA7" w:rsidR="00AC3E66" w:rsidRPr="008335C1" w:rsidRDefault="00DD5DCD" w:rsidP="00AC3E66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GBC  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</w:rPr>
        <w:t>Pro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специализиран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грунд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критични </w:t>
      </w:r>
      <w:r w:rsidR="00901CD9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основи.</w:t>
      </w:r>
    </w:p>
    <w:p w14:paraId="34F740F1" w14:textId="0133EB51" w:rsidR="00E5723F" w:rsidRPr="008335C1" w:rsidRDefault="00DD5DCD" w:rsidP="00351A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14436" w:rsidRPr="008335C1">
        <w:rPr>
          <w:rFonts w:ascii="Arial" w:hAnsi="Arial" w:cs="Arial"/>
          <w:color w:val="000000" w:themeColor="text1"/>
          <w:sz w:val="28"/>
          <w:szCs w:val="28"/>
        </w:rPr>
        <w:t xml:space="preserve">GBC </w:t>
      </w:r>
      <w:bookmarkStart w:id="0" w:name="_Hlk194073559"/>
      <w:r w:rsidR="00514436" w:rsidRPr="008335C1">
        <w:rPr>
          <w:rFonts w:ascii="Arial" w:hAnsi="Arial" w:cs="Arial"/>
          <w:color w:val="000000" w:themeColor="text1"/>
          <w:sz w:val="28"/>
          <w:szCs w:val="28"/>
        </w:rPr>
        <w:t>Pro</w:t>
      </w:r>
      <w:bookmarkEnd w:id="0"/>
      <w:r w:rsidR="00514436" w:rsidRPr="008335C1">
        <w:rPr>
          <w:rFonts w:ascii="Arial" w:hAnsi="Arial" w:cs="Arial"/>
          <w:color w:val="000000" w:themeColor="text1"/>
          <w:sz w:val="28"/>
          <w:szCs w:val="28"/>
        </w:rPr>
        <w:t xml:space="preserve"> contact</w:t>
      </w:r>
      <w:r w:rsidR="00514436" w:rsidRPr="008335C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14436" w:rsidRPr="008335C1">
        <w:rPr>
          <w:rFonts w:ascii="Arial" w:hAnsi="Arial" w:cs="Arial"/>
          <w:color w:val="000000" w:themeColor="text1"/>
          <w:sz w:val="28"/>
          <w:szCs w:val="28"/>
          <w:lang w:val="bg-BG"/>
        </w:rPr>
        <w:t>е п</w:t>
      </w:r>
      <w:r w:rsidR="00351A2E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редназначен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351A2E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за 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осъществяване на 100% контакт върху критични основи (това </w:t>
      </w:r>
      <w:r w:rsidR="003932FA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са 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основи с нулева попивателна способност) и едновременно да създава отлични условия за контакт със следващото покритие.</w:t>
      </w:r>
    </w:p>
    <w:p w14:paraId="0C831B85" w14:textId="36C6074A" w:rsidR="00351A2E" w:rsidRPr="008335C1" w:rsidRDefault="00DD5DCD" w:rsidP="00351A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51A2E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r w:rsidR="00514436" w:rsidRPr="008335C1">
        <w:rPr>
          <w:rFonts w:ascii="Arial" w:hAnsi="Arial" w:cs="Arial"/>
          <w:color w:val="000000" w:themeColor="text1"/>
          <w:sz w:val="28"/>
          <w:szCs w:val="28"/>
        </w:rPr>
        <w:t>Pro</w:t>
      </w:r>
      <w:r w:rsidR="00351A2E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 </w:t>
      </w:r>
      <w:r w:rsidR="00351A2E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притежава отлична адхезия 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върху критични основи</w:t>
      </w:r>
      <w:r w:rsidR="00351A2E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514436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Същевременно се явява като прекрасна основа за следващо покритие.</w:t>
      </w:r>
    </w:p>
    <w:p w14:paraId="1CC3791D" w14:textId="16B8DF01" w:rsidR="00DD5DCD" w:rsidRPr="008335C1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514436" w:rsidRPr="008335C1">
        <w:rPr>
          <w:rFonts w:ascii="Arial" w:hAnsi="Arial" w:cs="Arial"/>
          <w:color w:val="000000" w:themeColor="text1"/>
          <w:sz w:val="28"/>
          <w:szCs w:val="28"/>
          <w:lang w:val="bg-BG"/>
        </w:rPr>
        <w:t>Класифицира се като екологично чист продукт.</w:t>
      </w:r>
    </w:p>
    <w:p w14:paraId="1209FF11" w14:textId="77777777" w:rsidR="00DD5DCD" w:rsidRPr="008335C1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48AE520" w14:textId="77777777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8335C1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8335C1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7F84CE12" w14:textId="5E64A61B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8335C1">
        <w:rPr>
          <w:rFonts w:ascii="Arial" w:hAnsi="Arial" w:cs="Arial"/>
          <w:b/>
          <w:sz w:val="28"/>
          <w:szCs w:val="28"/>
        </w:rPr>
        <w:t>EN ISO 2811-1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5A6A4C" w:rsidRPr="008335C1">
        <w:rPr>
          <w:rFonts w:ascii="Arial" w:hAnsi="Arial" w:cs="Arial"/>
          <w:b/>
          <w:sz w:val="28"/>
          <w:szCs w:val="28"/>
          <w:lang w:val="bg-BG"/>
        </w:rPr>
        <w:t xml:space="preserve"> 1550 ± 50кг/м³</w:t>
      </w:r>
      <w:r w:rsidR="00514436" w:rsidRPr="008335C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4E27364" w14:textId="02A2390C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8335C1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8335C1">
        <w:rPr>
          <w:rFonts w:ascii="Arial" w:hAnsi="Arial" w:cs="Arial"/>
          <w:b/>
          <w:sz w:val="28"/>
          <w:szCs w:val="28"/>
          <w:lang w:val="bg-BG"/>
        </w:rPr>
        <w:t>%</w:t>
      </w:r>
      <w:r w:rsidR="00514436" w:rsidRPr="008335C1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8335C1">
        <w:rPr>
          <w:rFonts w:ascii="Arial" w:hAnsi="Arial" w:cs="Arial"/>
          <w:b/>
          <w:sz w:val="28"/>
          <w:szCs w:val="28"/>
        </w:rPr>
        <w:t>EN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8335C1">
        <w:rPr>
          <w:rFonts w:ascii="Arial" w:hAnsi="Arial" w:cs="Arial"/>
          <w:b/>
          <w:sz w:val="28"/>
          <w:szCs w:val="28"/>
        </w:rPr>
        <w:t>ISO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 3251:2008)</w:t>
      </w:r>
      <w:r w:rsidR="005A6A4C" w:rsidRPr="008335C1">
        <w:rPr>
          <w:rFonts w:ascii="Arial" w:hAnsi="Arial" w:cs="Arial"/>
          <w:b/>
          <w:sz w:val="28"/>
          <w:szCs w:val="28"/>
          <w:lang w:val="bg-BG"/>
        </w:rPr>
        <w:t xml:space="preserve"> 60 ± 5%</w:t>
      </w:r>
      <w:r w:rsidRPr="008335C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E7177B5" w14:textId="3F8694E4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sz w:val="28"/>
          <w:szCs w:val="28"/>
        </w:rPr>
        <w:t>pH</w:t>
      </w:r>
      <w:r w:rsidRPr="008335C1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5A6A4C" w:rsidRPr="008335C1">
        <w:rPr>
          <w:rFonts w:ascii="Arial" w:hAnsi="Arial" w:cs="Arial"/>
          <w:b/>
          <w:sz w:val="28"/>
          <w:szCs w:val="28"/>
          <w:lang w:val="bg-BG"/>
        </w:rPr>
        <w:t>7,5</w:t>
      </w:r>
      <w:r w:rsidR="00DF26F9" w:rsidRPr="008335C1">
        <w:rPr>
          <w:rFonts w:ascii="Arial" w:hAnsi="Arial" w:cs="Arial"/>
          <w:b/>
          <w:sz w:val="28"/>
          <w:szCs w:val="28"/>
          <w:lang w:val="bg-BG"/>
        </w:rPr>
        <w:t xml:space="preserve"> ± 0,5</w:t>
      </w:r>
      <w:r w:rsidRPr="008335C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20A0CF6" w14:textId="290AD5DB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sz w:val="28"/>
          <w:szCs w:val="28"/>
          <w:lang w:val="bg-BG"/>
        </w:rPr>
        <w:t>Вид на филма-</w:t>
      </w:r>
      <w:r w:rsidR="00514436" w:rsidRPr="008335C1">
        <w:rPr>
          <w:rFonts w:ascii="Arial" w:hAnsi="Arial" w:cs="Arial"/>
          <w:b/>
          <w:sz w:val="28"/>
          <w:szCs w:val="28"/>
          <w:lang w:val="bg-BG"/>
        </w:rPr>
        <w:t xml:space="preserve"> </w:t>
      </w:r>
      <w:proofErr w:type="spellStart"/>
      <w:r w:rsidR="00514436" w:rsidRPr="008335C1">
        <w:rPr>
          <w:rFonts w:ascii="Arial" w:hAnsi="Arial" w:cs="Arial"/>
          <w:b/>
          <w:sz w:val="28"/>
          <w:szCs w:val="28"/>
          <w:lang w:val="bg-BG"/>
        </w:rPr>
        <w:t>финно</w:t>
      </w:r>
      <w:proofErr w:type="spellEnd"/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B2ED1" w:rsidRPr="008335C1">
        <w:rPr>
          <w:rFonts w:ascii="Arial" w:hAnsi="Arial" w:cs="Arial"/>
          <w:b/>
          <w:sz w:val="28"/>
          <w:szCs w:val="28"/>
          <w:lang w:val="bg-BG"/>
        </w:rPr>
        <w:t>зърнест</w:t>
      </w:r>
      <w:r w:rsidR="00514436" w:rsidRPr="008335C1">
        <w:rPr>
          <w:rFonts w:ascii="Arial" w:hAnsi="Arial" w:cs="Arial"/>
          <w:b/>
          <w:sz w:val="28"/>
          <w:szCs w:val="28"/>
          <w:lang w:val="bg-BG"/>
        </w:rPr>
        <w:t>, равен</w:t>
      </w:r>
      <w:r w:rsidR="005A6A4C" w:rsidRPr="008335C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569FE14E" w14:textId="77878FD4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8335C1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="00ED0A2A" w:rsidRPr="008335C1">
        <w:rPr>
          <w:rFonts w:ascii="Arial" w:hAnsi="Arial" w:cs="Arial"/>
          <w:b/>
          <w:sz w:val="28"/>
          <w:szCs w:val="28"/>
          <w:lang w:val="bg-BG"/>
        </w:rPr>
        <w:t xml:space="preserve">- 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˂ </w:t>
      </w:r>
      <w:r w:rsidR="00514436" w:rsidRPr="008335C1">
        <w:rPr>
          <w:rFonts w:ascii="Arial" w:hAnsi="Arial" w:cs="Arial"/>
          <w:b/>
          <w:sz w:val="28"/>
          <w:szCs w:val="28"/>
          <w:lang w:val="bg-BG"/>
        </w:rPr>
        <w:t>100</w:t>
      </w:r>
      <w:r w:rsidR="00DB2ED1" w:rsidRPr="008335C1">
        <w:rPr>
          <w:rFonts w:ascii="Arial" w:hAnsi="Arial" w:cs="Arial"/>
          <w:b/>
          <w:sz w:val="28"/>
          <w:szCs w:val="28"/>
        </w:rPr>
        <w:t>µm</w:t>
      </w:r>
      <w:r w:rsidRPr="008335C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E93400F" w14:textId="77777777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8335C1">
        <w:rPr>
          <w:rFonts w:ascii="Arial" w:hAnsi="Arial" w:cs="Arial"/>
          <w:b/>
          <w:sz w:val="28"/>
          <w:szCs w:val="28"/>
          <w:lang w:val="bg-BG"/>
        </w:rPr>
        <w:t>-</w:t>
      </w:r>
      <w:r w:rsidRPr="008335C1">
        <w:rPr>
          <w:rFonts w:ascii="Arial" w:hAnsi="Arial" w:cs="Arial"/>
          <w:b/>
          <w:sz w:val="28"/>
          <w:szCs w:val="28"/>
        </w:rPr>
        <w:t xml:space="preserve"> </w:t>
      </w:r>
      <w:r w:rsidR="00DB2ED1" w:rsidRPr="008335C1">
        <w:rPr>
          <w:rFonts w:ascii="Arial" w:hAnsi="Arial" w:cs="Arial"/>
          <w:b/>
          <w:sz w:val="28"/>
          <w:szCs w:val="28"/>
          <w:lang w:val="bg-BG"/>
        </w:rPr>
        <w:t>матов</w:t>
      </w:r>
      <w:r w:rsidRPr="008335C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20D5E50" w14:textId="283019E8" w:rsidR="00DD5DCD" w:rsidRPr="008335C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335C1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514436" w:rsidRPr="008335C1">
        <w:rPr>
          <w:rFonts w:ascii="Arial" w:hAnsi="Arial" w:cs="Arial"/>
          <w:b/>
          <w:sz w:val="28"/>
          <w:szCs w:val="28"/>
          <w:lang w:val="bg-BG"/>
        </w:rPr>
        <w:t>5 -</w:t>
      </w:r>
      <w:r w:rsidR="00DB2ED1" w:rsidRPr="008335C1">
        <w:rPr>
          <w:rFonts w:ascii="Arial" w:hAnsi="Arial" w:cs="Arial"/>
          <w:b/>
          <w:sz w:val="28"/>
          <w:szCs w:val="28"/>
          <w:lang w:val="bg-BG"/>
        </w:rPr>
        <w:t xml:space="preserve"> 7м²/л.</w:t>
      </w:r>
      <w:r w:rsidRPr="008335C1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3932FA" w:rsidRPr="008335C1">
        <w:rPr>
          <w:rFonts w:ascii="Arial" w:hAnsi="Arial" w:cs="Arial"/>
          <w:b/>
          <w:sz w:val="28"/>
          <w:szCs w:val="28"/>
          <w:lang w:val="bg-BG"/>
        </w:rPr>
        <w:t xml:space="preserve">1 л. </w:t>
      </w:r>
      <w:r w:rsidRPr="008335C1">
        <w:rPr>
          <w:rFonts w:ascii="Arial" w:hAnsi="Arial" w:cs="Arial"/>
          <w:b/>
          <w:sz w:val="28"/>
          <w:szCs w:val="28"/>
          <w:lang w:val="bg-BG"/>
        </w:rPr>
        <w:t>за слой.</w:t>
      </w:r>
    </w:p>
    <w:p w14:paraId="55E7D4E4" w14:textId="77777777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39DF00A7" w14:textId="77777777" w:rsidR="00A07C65" w:rsidRPr="008335C1" w:rsidRDefault="00A07C65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3B28DEA2" w14:textId="77777777" w:rsidR="00A07C65" w:rsidRPr="008335C1" w:rsidRDefault="00A07C65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29F1D022" w14:textId="77777777" w:rsidR="00DD5DCD" w:rsidRPr="008335C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3CCA75AE" w14:textId="68616D60" w:rsidR="00DD5DCD" w:rsidRPr="008335C1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ОСНОВАТА:</w:t>
      </w:r>
      <w:r w:rsidRPr="008335C1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суха, обезпрашена и без мазни петна</w:t>
      </w:r>
      <w:r w:rsidR="00C73EAA" w:rsidRPr="008335C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E115912" w14:textId="5D9D46DE" w:rsidR="00112A5B" w:rsidRPr="008335C1" w:rsidRDefault="00DD5DCD" w:rsidP="00112A5B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8335C1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9F30E4" w:rsidRPr="008335C1">
        <w:rPr>
          <w:rFonts w:ascii="Arial" w:hAnsi="Arial" w:cs="Arial"/>
          <w:color w:val="000000" w:themeColor="text1"/>
          <w:sz w:val="28"/>
          <w:szCs w:val="28"/>
        </w:rPr>
        <w:t>Pro</w:t>
      </w:r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е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разбърквайте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с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Нанесете с валяк или четка на един слой</w:t>
      </w:r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като изсъхне може да на</w:t>
      </w:r>
      <w:r w:rsidR="00D0336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нася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те следващо покритие.</w:t>
      </w:r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</w:p>
    <w:p w14:paraId="3A92DE9B" w14:textId="0670ADD5" w:rsidR="00DD5DCD" w:rsidRPr="008335C1" w:rsidRDefault="00DD5DCD" w:rsidP="00112A5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9F30E4" w:rsidRPr="008335C1">
        <w:rPr>
          <w:rFonts w:ascii="Arial" w:hAnsi="Arial" w:cs="Arial"/>
          <w:color w:val="000000" w:themeColor="text1"/>
          <w:sz w:val="28"/>
          <w:szCs w:val="28"/>
        </w:rPr>
        <w:t>Pro</w:t>
      </w:r>
      <w:r w:rsidR="00F67664" w:rsidRPr="008335C1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може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се покри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5 -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12A5B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7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3932FA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</w:t>
      </w:r>
      <w:r w:rsidR="009F30E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един слой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2F72BCB2" w14:textId="0B70BEBC" w:rsidR="00DD5DCD" w:rsidRPr="008335C1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F67664" w:rsidRPr="008335C1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F67664"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л., </w:t>
      </w:r>
      <w:r w:rsidRPr="008335C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2,5л., 15л.</w:t>
      </w:r>
    </w:p>
    <w:p w14:paraId="5FBDD114" w14:textId="77777777" w:rsidR="00DD5DCD" w:rsidRPr="008335C1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8335C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8335C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sectPr w:rsidR="00DD5DCD" w:rsidRPr="00833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17354">
    <w:abstractNumId w:val="0"/>
  </w:num>
  <w:num w:numId="2" w16cid:durableId="22184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33AF2"/>
    <w:rsid w:val="000652DA"/>
    <w:rsid w:val="000822C3"/>
    <w:rsid w:val="001127EB"/>
    <w:rsid w:val="00112A5B"/>
    <w:rsid w:val="00235ED3"/>
    <w:rsid w:val="002773A3"/>
    <w:rsid w:val="002900D7"/>
    <w:rsid w:val="002B3216"/>
    <w:rsid w:val="002F6CEE"/>
    <w:rsid w:val="00351A2E"/>
    <w:rsid w:val="00356C0D"/>
    <w:rsid w:val="00357BBB"/>
    <w:rsid w:val="00387EAF"/>
    <w:rsid w:val="003932FA"/>
    <w:rsid w:val="003F0A83"/>
    <w:rsid w:val="004029AA"/>
    <w:rsid w:val="0043455F"/>
    <w:rsid w:val="00481C4C"/>
    <w:rsid w:val="004D26E6"/>
    <w:rsid w:val="00514436"/>
    <w:rsid w:val="0053267D"/>
    <w:rsid w:val="0055165A"/>
    <w:rsid w:val="00593CD0"/>
    <w:rsid w:val="005A6A4C"/>
    <w:rsid w:val="005B58D2"/>
    <w:rsid w:val="005D4543"/>
    <w:rsid w:val="006228F8"/>
    <w:rsid w:val="00625ED1"/>
    <w:rsid w:val="006E7B09"/>
    <w:rsid w:val="00747C19"/>
    <w:rsid w:val="007511EE"/>
    <w:rsid w:val="007718F2"/>
    <w:rsid w:val="00786E2E"/>
    <w:rsid w:val="0079031F"/>
    <w:rsid w:val="00792E00"/>
    <w:rsid w:val="00795A3C"/>
    <w:rsid w:val="008335C1"/>
    <w:rsid w:val="00855EAD"/>
    <w:rsid w:val="00857201"/>
    <w:rsid w:val="008A625D"/>
    <w:rsid w:val="008E1600"/>
    <w:rsid w:val="00901CD9"/>
    <w:rsid w:val="0092219F"/>
    <w:rsid w:val="00957B0B"/>
    <w:rsid w:val="00977BD5"/>
    <w:rsid w:val="009E3FD3"/>
    <w:rsid w:val="009F30E4"/>
    <w:rsid w:val="00A0027A"/>
    <w:rsid w:val="00A01935"/>
    <w:rsid w:val="00A07C65"/>
    <w:rsid w:val="00A41474"/>
    <w:rsid w:val="00AB25CC"/>
    <w:rsid w:val="00AC3E66"/>
    <w:rsid w:val="00AD69E1"/>
    <w:rsid w:val="00B06D88"/>
    <w:rsid w:val="00B272D4"/>
    <w:rsid w:val="00B35769"/>
    <w:rsid w:val="00B81647"/>
    <w:rsid w:val="00BD39D6"/>
    <w:rsid w:val="00C23947"/>
    <w:rsid w:val="00C73EAA"/>
    <w:rsid w:val="00C8387A"/>
    <w:rsid w:val="00CE7D59"/>
    <w:rsid w:val="00D03364"/>
    <w:rsid w:val="00D16FC3"/>
    <w:rsid w:val="00D328CB"/>
    <w:rsid w:val="00D55943"/>
    <w:rsid w:val="00D63A3C"/>
    <w:rsid w:val="00D8611D"/>
    <w:rsid w:val="00DB2ED1"/>
    <w:rsid w:val="00DD5DCD"/>
    <w:rsid w:val="00DD7054"/>
    <w:rsid w:val="00DE1DBF"/>
    <w:rsid w:val="00DF26F9"/>
    <w:rsid w:val="00E1582E"/>
    <w:rsid w:val="00E35DD2"/>
    <w:rsid w:val="00E5723F"/>
    <w:rsid w:val="00E66AEE"/>
    <w:rsid w:val="00E67DFF"/>
    <w:rsid w:val="00E805FE"/>
    <w:rsid w:val="00E927E7"/>
    <w:rsid w:val="00EB3D40"/>
    <w:rsid w:val="00EB4A39"/>
    <w:rsid w:val="00ED0A2A"/>
    <w:rsid w:val="00EE6848"/>
    <w:rsid w:val="00EF6648"/>
    <w:rsid w:val="00F00AD7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2C44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23</cp:revision>
  <cp:lastPrinted>2025-04-01T13:30:00Z</cp:lastPrinted>
  <dcterms:created xsi:type="dcterms:W3CDTF">2017-02-23T11:45:00Z</dcterms:created>
  <dcterms:modified xsi:type="dcterms:W3CDTF">2025-04-29T13:26:00Z</dcterms:modified>
</cp:coreProperties>
</file>