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CB39" w14:textId="77777777" w:rsidR="00B06D88" w:rsidRPr="007C63DF" w:rsidRDefault="00DE1DBF" w:rsidP="00DC46EF">
      <w:pPr>
        <w:jc w:val="center"/>
        <w:rPr>
          <w:b/>
          <w:bCs/>
          <w:color w:val="000000" w:themeColor="text1"/>
          <w:sz w:val="26"/>
          <w:szCs w:val="26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7C63DF">
        <w:rPr>
          <w:b/>
          <w:bCs/>
          <w:color w:val="000000" w:themeColor="text1"/>
          <w:sz w:val="26"/>
          <w:szCs w:val="26"/>
          <w:u w:val="single"/>
          <w:lang w:val="bg-BG"/>
        </w:rPr>
        <w:t>ОПИСАНИЕ</w:t>
      </w:r>
    </w:p>
    <w:p w14:paraId="542E28F1" w14:textId="77777777" w:rsidR="00F06A45" w:rsidRPr="002F753E" w:rsidRDefault="00786E2E" w:rsidP="00F06A4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2F75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2F75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294" w:rsidRPr="002F75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T</w:t>
      </w:r>
      <w:r w:rsidR="00B41011" w:rsidRPr="002F75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royan </w:t>
      </w:r>
      <w:r w:rsidR="002A41CA" w:rsidRPr="002F75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aqua</w:t>
      </w:r>
      <w:r w:rsidR="00D63A3C" w:rsidRPr="002F75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EE3D1E" w:rsidRPr="002F75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6A3186" w:rsidRPr="002F75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декоративно </w:t>
      </w:r>
      <w:r w:rsidR="00DF1A4F" w:rsidRPr="002F75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защитно</w:t>
      </w:r>
      <w:proofErr w:type="gramEnd"/>
      <w:r w:rsidR="00DF1A4F" w:rsidRPr="002F75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покритие- 14 специални </w:t>
      </w:r>
      <w:r w:rsidR="006A3186" w:rsidRPr="002F75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цвята</w:t>
      </w:r>
    </w:p>
    <w:p w14:paraId="09E57A39" w14:textId="77777777" w:rsidR="006A3186" w:rsidRPr="002F753E" w:rsidRDefault="006A3186" w:rsidP="00F06A45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2F753E">
        <w:rPr>
          <w:rFonts w:ascii="Arial" w:hAnsi="Arial" w:cs="Arial"/>
          <w:bCs/>
          <w:color w:val="000000" w:themeColor="text1"/>
          <w:sz w:val="28"/>
          <w:szCs w:val="28"/>
        </w:rPr>
        <w:t xml:space="preserve">GBC Troyan aqua е </w:t>
      </w:r>
      <w:r w:rsidRPr="002F753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декоративно-защитно покритие за дърво на акрилна основа.</w:t>
      </w:r>
    </w:p>
    <w:p w14:paraId="438E99EC" w14:textId="77777777" w:rsidR="00DD5DCD" w:rsidRPr="002F753E" w:rsidRDefault="00DD5DCD" w:rsidP="00DD5DCD">
      <w:pPr>
        <w:jc w:val="center"/>
        <w:rPr>
          <w:rFonts w:ascii="Arial" w:hAnsi="Arial" w:cs="Arial"/>
          <w:b/>
          <w:sz w:val="26"/>
          <w:szCs w:val="26"/>
        </w:rPr>
      </w:pPr>
      <w:r w:rsidRPr="002F753E">
        <w:rPr>
          <w:rFonts w:ascii="Arial" w:hAnsi="Arial" w:cs="Arial"/>
          <w:b/>
          <w:sz w:val="26"/>
          <w:szCs w:val="26"/>
        </w:rPr>
        <w:t>ХАРАКТЕРНИ ОСОБЕНОСТИ</w:t>
      </w:r>
    </w:p>
    <w:p w14:paraId="50B3DBEF" w14:textId="77777777" w:rsidR="00E32C57" w:rsidRPr="002F753E" w:rsidRDefault="00E32C57" w:rsidP="00E32C57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•  </w:t>
      </w:r>
      <w:proofErr w:type="spellStart"/>
      <w:r w:rsidRPr="002F753E">
        <w:rPr>
          <w:rFonts w:ascii="Arial" w:hAnsi="Arial" w:cs="Arial"/>
          <w:b/>
          <w:sz w:val="26"/>
          <w:szCs w:val="26"/>
          <w:lang w:val="bg-BG"/>
        </w:rPr>
        <w:t>Обезпаразитява</w:t>
      </w:r>
      <w:proofErr w:type="spellEnd"/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 дървото</w:t>
      </w:r>
    </w:p>
    <w:p w14:paraId="1F093A91" w14:textId="77777777" w:rsidR="00E32C57" w:rsidRPr="002F753E" w:rsidRDefault="00E32C57" w:rsidP="00E32C57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>•  Защитава от вредители-дървояди, червеи и др.</w:t>
      </w:r>
    </w:p>
    <w:p w14:paraId="40187EE1" w14:textId="77777777" w:rsidR="00E32C57" w:rsidRPr="002F753E" w:rsidRDefault="00E32C57" w:rsidP="00E32C57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>•  Прониква дълбоко в дървото</w:t>
      </w:r>
    </w:p>
    <w:p w14:paraId="06C84C0B" w14:textId="77777777" w:rsidR="00E32C57" w:rsidRPr="002F753E" w:rsidRDefault="00E32C57" w:rsidP="00E32C57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>•  Импрегнира, пази от влага</w:t>
      </w:r>
    </w:p>
    <w:p w14:paraId="4D19EE5A" w14:textId="77777777" w:rsidR="009F5591" w:rsidRPr="002F753E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>•</w:t>
      </w:r>
      <w:r w:rsidRPr="002F753E">
        <w:rPr>
          <w:rFonts w:ascii="Arial" w:hAnsi="Arial" w:cs="Arial"/>
          <w:b/>
          <w:sz w:val="26"/>
          <w:szCs w:val="26"/>
        </w:rPr>
        <w:t xml:space="preserve">  </w:t>
      </w:r>
      <w:r w:rsidRPr="002F753E">
        <w:rPr>
          <w:rFonts w:ascii="Arial" w:hAnsi="Arial" w:cs="Arial"/>
          <w:b/>
          <w:sz w:val="26"/>
          <w:szCs w:val="26"/>
          <w:lang w:val="bg-BG"/>
        </w:rPr>
        <w:t>Екологично чист продукт</w:t>
      </w:r>
    </w:p>
    <w:p w14:paraId="76D9E0E9" w14:textId="77777777" w:rsidR="009F5591" w:rsidRPr="002F753E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>•</w:t>
      </w:r>
      <w:r w:rsidRPr="002F753E">
        <w:rPr>
          <w:rFonts w:ascii="Arial" w:hAnsi="Arial" w:cs="Arial"/>
          <w:b/>
          <w:sz w:val="26"/>
          <w:szCs w:val="26"/>
        </w:rPr>
        <w:t xml:space="preserve">  </w:t>
      </w: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Отлична </w:t>
      </w:r>
      <w:proofErr w:type="spellStart"/>
      <w:r w:rsidRPr="002F753E">
        <w:rPr>
          <w:rFonts w:ascii="Arial" w:hAnsi="Arial" w:cs="Arial"/>
          <w:b/>
          <w:sz w:val="26"/>
          <w:szCs w:val="26"/>
          <w:lang w:val="bg-BG"/>
        </w:rPr>
        <w:t>покривност</w:t>
      </w:r>
      <w:proofErr w:type="spellEnd"/>
    </w:p>
    <w:p w14:paraId="1F965244" w14:textId="77777777" w:rsidR="009F5591" w:rsidRPr="002F753E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>•</w:t>
      </w:r>
      <w:r w:rsidRPr="002F753E">
        <w:rPr>
          <w:rFonts w:ascii="Arial" w:hAnsi="Arial" w:cs="Arial"/>
          <w:b/>
          <w:sz w:val="26"/>
          <w:szCs w:val="26"/>
        </w:rPr>
        <w:t xml:space="preserve">  </w:t>
      </w:r>
      <w:r w:rsidRPr="002F753E">
        <w:rPr>
          <w:rFonts w:ascii="Arial" w:hAnsi="Arial" w:cs="Arial"/>
          <w:b/>
          <w:sz w:val="26"/>
          <w:szCs w:val="26"/>
          <w:lang w:val="bg-BG"/>
        </w:rPr>
        <w:t>Висока адхезия към основата</w:t>
      </w:r>
    </w:p>
    <w:p w14:paraId="64DECBD9" w14:textId="77777777" w:rsidR="009F5591" w:rsidRPr="002F753E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>•</w:t>
      </w:r>
      <w:r w:rsidRPr="002F753E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2F753E">
        <w:rPr>
          <w:rFonts w:ascii="Arial" w:hAnsi="Arial" w:cs="Arial"/>
          <w:b/>
          <w:sz w:val="26"/>
          <w:szCs w:val="26"/>
        </w:rPr>
        <w:t>Лекота</w:t>
      </w:r>
      <w:proofErr w:type="spellEnd"/>
      <w:r w:rsidRPr="002F753E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2F753E">
        <w:rPr>
          <w:rFonts w:ascii="Arial" w:hAnsi="Arial" w:cs="Arial"/>
          <w:b/>
          <w:sz w:val="26"/>
          <w:szCs w:val="26"/>
        </w:rPr>
        <w:t>при</w:t>
      </w:r>
      <w:proofErr w:type="spellEnd"/>
      <w:r w:rsidRPr="002F753E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2F753E">
        <w:rPr>
          <w:rFonts w:ascii="Arial" w:hAnsi="Arial" w:cs="Arial"/>
          <w:b/>
          <w:sz w:val="26"/>
          <w:szCs w:val="26"/>
        </w:rPr>
        <w:t>нанасяне</w:t>
      </w:r>
      <w:proofErr w:type="spellEnd"/>
    </w:p>
    <w:p w14:paraId="523F392B" w14:textId="77777777" w:rsidR="009F5591" w:rsidRPr="002F753E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>•</w:t>
      </w:r>
      <w:r w:rsidRPr="002F753E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2F753E">
        <w:rPr>
          <w:rFonts w:ascii="Arial" w:hAnsi="Arial" w:cs="Arial"/>
          <w:b/>
          <w:sz w:val="26"/>
          <w:szCs w:val="26"/>
          <w:lang w:val="bg-BG"/>
        </w:rPr>
        <w:t>Алкалоустойчивост</w:t>
      </w:r>
      <w:proofErr w:type="spellEnd"/>
    </w:p>
    <w:p w14:paraId="5E8111B1" w14:textId="77777777" w:rsidR="009F5591" w:rsidRPr="002F753E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>•   Не се напуква</w:t>
      </w:r>
    </w:p>
    <w:p w14:paraId="1890A2CC" w14:textId="77777777" w:rsidR="009F5591" w:rsidRPr="002F753E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•   </w:t>
      </w:r>
      <w:r w:rsidRPr="002F753E">
        <w:rPr>
          <w:rFonts w:ascii="Arial" w:hAnsi="Arial" w:cs="Arial"/>
          <w:b/>
          <w:sz w:val="26"/>
          <w:szCs w:val="26"/>
        </w:rPr>
        <w:t xml:space="preserve">UV </w:t>
      </w:r>
      <w:r w:rsidRPr="002F753E">
        <w:rPr>
          <w:rFonts w:ascii="Arial" w:hAnsi="Arial" w:cs="Arial"/>
          <w:b/>
          <w:sz w:val="26"/>
          <w:szCs w:val="26"/>
          <w:lang w:val="bg-BG"/>
        </w:rPr>
        <w:t>устойчивост</w:t>
      </w:r>
      <w:r w:rsidR="00E32C57" w:rsidRPr="002F753E">
        <w:rPr>
          <w:rFonts w:ascii="Arial" w:hAnsi="Arial" w:cs="Arial"/>
          <w:b/>
          <w:sz w:val="26"/>
          <w:szCs w:val="26"/>
          <w:lang w:val="bg-BG"/>
        </w:rPr>
        <w:t>, трайни цветове</w:t>
      </w:r>
    </w:p>
    <w:p w14:paraId="7FC22A5F" w14:textId="77777777" w:rsidR="009F5591" w:rsidRPr="002F753E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>•</w:t>
      </w:r>
      <w:r w:rsidRPr="002F753E">
        <w:rPr>
          <w:rFonts w:ascii="Arial" w:hAnsi="Arial" w:cs="Arial"/>
          <w:b/>
          <w:sz w:val="26"/>
          <w:szCs w:val="26"/>
        </w:rPr>
        <w:t xml:space="preserve">  </w:t>
      </w:r>
      <w:r w:rsidRPr="002F753E">
        <w:rPr>
          <w:rFonts w:ascii="Arial" w:hAnsi="Arial" w:cs="Arial"/>
          <w:b/>
          <w:sz w:val="26"/>
          <w:szCs w:val="26"/>
          <w:lang w:val="bg-BG"/>
        </w:rPr>
        <w:t>Бързосъхнещ продукт</w:t>
      </w:r>
    </w:p>
    <w:p w14:paraId="56E07C8A" w14:textId="77777777" w:rsidR="009F5591" w:rsidRPr="002F753E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>•  Приятна миризма</w:t>
      </w:r>
    </w:p>
    <w:p w14:paraId="7D16A80D" w14:textId="77777777" w:rsidR="009F5591" w:rsidRPr="002F753E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•  Отлична </w:t>
      </w:r>
      <w:proofErr w:type="spellStart"/>
      <w:r w:rsidRPr="002F753E">
        <w:rPr>
          <w:rFonts w:ascii="Arial" w:hAnsi="Arial" w:cs="Arial"/>
          <w:b/>
          <w:sz w:val="26"/>
          <w:szCs w:val="26"/>
          <w:lang w:val="bg-BG"/>
        </w:rPr>
        <w:t>разливност</w:t>
      </w:r>
      <w:proofErr w:type="spellEnd"/>
    </w:p>
    <w:p w14:paraId="6939E678" w14:textId="77777777" w:rsidR="009F5591" w:rsidRPr="002F753E" w:rsidRDefault="009F5591" w:rsidP="009F5591">
      <w:p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b/>
          <w:sz w:val="26"/>
          <w:szCs w:val="26"/>
          <w:lang w:val="bg-BG"/>
        </w:rPr>
        <w:t>•  Много добро поведение при продължително съхранение</w:t>
      </w:r>
    </w:p>
    <w:p w14:paraId="6D4B6B39" w14:textId="77777777" w:rsidR="00DD5DCD" w:rsidRPr="002F753E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850AC" w:rsidRPr="002F753E">
        <w:rPr>
          <w:rFonts w:ascii="Arial" w:hAnsi="Arial" w:cs="Arial"/>
          <w:bCs/>
          <w:color w:val="000000" w:themeColor="text1"/>
          <w:sz w:val="24"/>
          <w:szCs w:val="24"/>
        </w:rPr>
        <w:t>0,75</w:t>
      </w:r>
      <w:r w:rsidR="00901CD9"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л</w:t>
      </w:r>
      <w:r w:rsidR="00901CD9" w:rsidRPr="002F753E">
        <w:rPr>
          <w:rFonts w:ascii="Arial" w:hAnsi="Arial" w:cs="Arial"/>
          <w:bCs/>
          <w:color w:val="000000" w:themeColor="text1"/>
          <w:sz w:val="24"/>
          <w:szCs w:val="24"/>
        </w:rPr>
        <w:t xml:space="preserve">., </w:t>
      </w:r>
      <w:r w:rsidR="00DF1A4F"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2,5л.,</w:t>
      </w:r>
      <w:r w:rsidR="001850AC"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015D5D8D" w14:textId="77777777" w:rsidR="00DD5DCD" w:rsidRPr="002F753E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</w:rPr>
        <w:t xml:space="preserve"> GBC </w:t>
      </w:r>
      <w:r w:rsidR="00506180" w:rsidRPr="002F753E">
        <w:rPr>
          <w:rFonts w:ascii="Arial" w:hAnsi="Arial" w:cs="Arial"/>
          <w:bCs/>
          <w:color w:val="000000" w:themeColor="text1"/>
          <w:sz w:val="24"/>
          <w:szCs w:val="24"/>
        </w:rPr>
        <w:t xml:space="preserve">Troyan </w:t>
      </w:r>
      <w:r w:rsidR="001850AC" w:rsidRPr="002F753E">
        <w:rPr>
          <w:rFonts w:ascii="Arial" w:hAnsi="Arial" w:cs="Arial"/>
          <w:bCs/>
          <w:color w:val="000000" w:themeColor="text1"/>
          <w:sz w:val="24"/>
          <w:szCs w:val="24"/>
        </w:rPr>
        <w:t>aqua</w:t>
      </w:r>
      <w:r w:rsidR="00865341" w:rsidRPr="002F75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могат да бъдат покрити </w:t>
      </w:r>
      <w:r w:rsidR="00FF73F0"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8-10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м² за един слой.</w:t>
      </w:r>
    </w:p>
    <w:p w14:paraId="75DA96CD" w14:textId="77777777" w:rsidR="00DD5DCD" w:rsidRPr="002F753E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FF73F0"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1-2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5DD83999" w14:textId="77777777" w:rsidR="00DD5DCD" w:rsidRPr="002F753E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4B268304" w14:textId="77777777" w:rsidR="00DD5DCD" w:rsidRPr="002F753E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F7D0187" w14:textId="77777777" w:rsidR="00DD5DCD" w:rsidRPr="002F753E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F753E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2F753E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19B0600D" w14:textId="77777777" w:rsidR="00DD5DCD" w:rsidRPr="002F753E" w:rsidRDefault="00DD5DCD" w:rsidP="00DD5DCD">
      <w:pPr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</w:pP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lastRenderedPageBreak/>
        <w:t xml:space="preserve">                         </w:t>
      </w:r>
      <w:r w:rsidR="00455860" w:rsidRPr="002F753E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                           </w:t>
      </w: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Pr="002F753E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 xml:space="preserve">Публикувано </w:t>
      </w:r>
      <w:proofErr w:type="spellStart"/>
      <w:r w:rsidRPr="002F753E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>м.Февруари</w:t>
      </w:r>
      <w:proofErr w:type="spellEnd"/>
      <w:r w:rsidRPr="002F753E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 xml:space="preserve"> 2017г.</w:t>
      </w:r>
    </w:p>
    <w:p w14:paraId="1E619B8E" w14:textId="77777777" w:rsidR="00DD5DCD" w:rsidRPr="002F753E" w:rsidRDefault="00DD5DCD" w:rsidP="00DD5DCD">
      <w:pPr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</w:pPr>
      <w:r w:rsidRPr="002F753E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 xml:space="preserve">                        </w:t>
      </w:r>
      <w:r w:rsidR="00455860" w:rsidRPr="002F753E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 xml:space="preserve">                            </w:t>
      </w:r>
      <w:r w:rsidRPr="002F753E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 xml:space="preserve">  Отменя и замества всички предишни издания</w:t>
      </w:r>
    </w:p>
    <w:p w14:paraId="21995F58" w14:textId="77777777" w:rsidR="007C63DF" w:rsidRPr="002F753E" w:rsidRDefault="007C63DF" w:rsidP="00DD5DCD">
      <w:pPr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</w:pPr>
    </w:p>
    <w:p w14:paraId="13EB74C2" w14:textId="77777777" w:rsidR="00DD5DCD" w:rsidRPr="002F753E" w:rsidRDefault="00DD5DCD" w:rsidP="007C63DF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</w:pP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>ТЕХНИЧЕСКА  ХАРАКТЕРИСТИКА</w:t>
      </w:r>
    </w:p>
    <w:p w14:paraId="4AEAFC62" w14:textId="77777777" w:rsidR="00506180" w:rsidRPr="002F753E" w:rsidRDefault="00DD5DCD" w:rsidP="00506180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ОПИСАНИЕ</w:t>
      </w:r>
      <w:r w:rsidR="00901CD9"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 </w:t>
      </w: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НА</w:t>
      </w:r>
      <w:r w:rsidR="00901CD9"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 </w:t>
      </w:r>
      <w:r w:rsidR="0079031F"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ПРОДУКТА</w:t>
      </w:r>
      <w:r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: </w:t>
      </w:r>
      <w:r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5E7C06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506180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GBC Troyan aqua е </w:t>
      </w:r>
      <w:r w:rsidR="00506180"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декоративно-защитно покритие за дърво на акрилна основа.</w:t>
      </w:r>
    </w:p>
    <w:p w14:paraId="33E12780" w14:textId="77777777" w:rsidR="00DC46EF" w:rsidRPr="002F753E" w:rsidRDefault="00DD5DCD" w:rsidP="00DC46EF">
      <w:pPr>
        <w:jc w:val="both"/>
        <w:rPr>
          <w:rFonts w:ascii="Arial" w:hAnsi="Arial" w:cs="Arial"/>
          <w:bCs/>
          <w:sz w:val="26"/>
          <w:szCs w:val="26"/>
        </w:rPr>
      </w:pPr>
      <w:r w:rsidRPr="002F753E">
        <w:rPr>
          <w:rFonts w:ascii="Arial" w:hAnsi="Arial" w:cs="Arial"/>
          <w:b/>
          <w:color w:val="000000" w:themeColor="text1"/>
          <w:sz w:val="26"/>
          <w:szCs w:val="26"/>
          <w:u w:val="single"/>
          <w:lang w:val="bg-BG"/>
        </w:rPr>
        <w:t>ПРЕДНАЗНАЧЕНИЕ НА ПРОДУКТА:</w:t>
      </w: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DC46EF" w:rsidRPr="002F753E">
        <w:rPr>
          <w:rFonts w:ascii="Arial" w:hAnsi="Arial" w:cs="Arial"/>
          <w:bCs/>
          <w:sz w:val="26"/>
          <w:szCs w:val="26"/>
        </w:rPr>
        <w:t xml:space="preserve">GBC Troyan Aqua е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декоративно-защитно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покритие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за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дърво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на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акрилна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основа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.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Представлява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хомогенна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водоразтворима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дисперсия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предназначена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едновременно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да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импрегнира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дървените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повърхности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, а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също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така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и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да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ги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защитава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от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различни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вредители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>/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дървояди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червей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и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др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./. GBC Troyan Aqua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се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предлага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безцветен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и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оцветен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в 14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цвята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имитиращи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различни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дървесни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DC46EF" w:rsidRPr="002F753E">
        <w:rPr>
          <w:rFonts w:ascii="Arial" w:hAnsi="Arial" w:cs="Arial"/>
          <w:bCs/>
          <w:sz w:val="26"/>
          <w:szCs w:val="26"/>
        </w:rPr>
        <w:t>видове</w:t>
      </w:r>
      <w:proofErr w:type="spellEnd"/>
      <w:r w:rsidR="00DC46EF" w:rsidRPr="002F753E">
        <w:rPr>
          <w:rFonts w:ascii="Arial" w:hAnsi="Arial" w:cs="Arial"/>
          <w:bCs/>
          <w:sz w:val="26"/>
          <w:szCs w:val="26"/>
        </w:rPr>
        <w:t xml:space="preserve">. </w:t>
      </w:r>
    </w:p>
    <w:p w14:paraId="5FB5228E" w14:textId="77777777" w:rsidR="00087A74" w:rsidRPr="002F753E" w:rsidRDefault="00DD5DCD" w:rsidP="001C2143">
      <w:pPr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СВОЙСТВА НА ПРОДУКТА:</w:t>
      </w: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087A74" w:rsidRPr="002F753E">
        <w:rPr>
          <w:rFonts w:ascii="Arial" w:hAnsi="Arial" w:cs="Arial"/>
          <w:bCs/>
          <w:sz w:val="26"/>
          <w:szCs w:val="26"/>
        </w:rPr>
        <w:t xml:space="preserve">GBC Troyan Aqua </w:t>
      </w:r>
      <w:r w:rsidR="00087A74" w:rsidRPr="002F753E">
        <w:rPr>
          <w:rFonts w:ascii="Arial" w:hAnsi="Arial" w:cs="Arial"/>
          <w:bCs/>
          <w:sz w:val="26"/>
          <w:szCs w:val="26"/>
          <w:lang w:val="bg-BG"/>
        </w:rPr>
        <w:t xml:space="preserve">има способност едновременно да защитава дървото и същевременно му придава декоративен ефект. </w:t>
      </w:r>
      <w:r w:rsidR="00087A74" w:rsidRPr="002F753E">
        <w:rPr>
          <w:rFonts w:ascii="Arial" w:hAnsi="Arial" w:cs="Arial"/>
          <w:bCs/>
          <w:sz w:val="26"/>
          <w:szCs w:val="26"/>
        </w:rPr>
        <w:t>GBC Troyan Aqua</w:t>
      </w:r>
      <w:r w:rsidR="00087A74" w:rsidRPr="002F753E">
        <w:rPr>
          <w:rFonts w:ascii="Arial" w:hAnsi="Arial" w:cs="Arial"/>
          <w:bCs/>
          <w:sz w:val="26"/>
          <w:szCs w:val="26"/>
          <w:lang w:val="bg-BG"/>
        </w:rPr>
        <w:t xml:space="preserve"> защитава от дървояди, червеи и др. вредители, импрегнира дървото и го пази от влага. Полученият слой придава декоративен ефект имитиращ различни дървесини.</w:t>
      </w:r>
      <w:r w:rsidR="00087A74" w:rsidRPr="002F753E">
        <w:rPr>
          <w:rFonts w:ascii="Arial" w:hAnsi="Arial" w:cs="Arial"/>
          <w:bCs/>
          <w:sz w:val="26"/>
          <w:szCs w:val="26"/>
        </w:rPr>
        <w:t xml:space="preserve"> GBC Troyan Aqua</w:t>
      </w:r>
      <w:r w:rsidR="00087A74" w:rsidRPr="002F753E">
        <w:rPr>
          <w:rFonts w:ascii="Arial" w:hAnsi="Arial" w:cs="Arial"/>
          <w:bCs/>
          <w:sz w:val="26"/>
          <w:szCs w:val="26"/>
          <w:lang w:val="bg-BG"/>
        </w:rPr>
        <w:t xml:space="preserve"> е много добра защита от вредното </w:t>
      </w:r>
      <w:r w:rsidR="00087A74" w:rsidRPr="002F753E">
        <w:rPr>
          <w:rFonts w:ascii="Arial" w:hAnsi="Arial" w:cs="Arial"/>
          <w:bCs/>
          <w:sz w:val="26"/>
          <w:szCs w:val="26"/>
        </w:rPr>
        <w:t>UV</w:t>
      </w:r>
      <w:r w:rsidR="00087A74" w:rsidRPr="002F753E">
        <w:rPr>
          <w:rFonts w:ascii="Arial" w:hAnsi="Arial" w:cs="Arial"/>
          <w:bCs/>
          <w:sz w:val="26"/>
          <w:szCs w:val="26"/>
          <w:lang w:val="bg-BG"/>
        </w:rPr>
        <w:t xml:space="preserve"> лъчение.</w:t>
      </w:r>
      <w:r w:rsidR="00EB29ED" w:rsidRPr="002F753E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087A74" w:rsidRPr="002F753E">
        <w:rPr>
          <w:rFonts w:ascii="Arial" w:hAnsi="Arial" w:cs="Arial"/>
          <w:bCs/>
          <w:sz w:val="26"/>
          <w:szCs w:val="26"/>
          <w:lang w:val="bg-BG"/>
        </w:rPr>
        <w:t>Полученият филм е с много добра еластичност.</w:t>
      </w:r>
    </w:p>
    <w:p w14:paraId="42FB7F3F" w14:textId="77777777" w:rsidR="00DD5DCD" w:rsidRPr="002F753E" w:rsidRDefault="00DD5DCD" w:rsidP="00087A74">
      <w:pPr>
        <w:rPr>
          <w:rFonts w:ascii="Arial" w:hAnsi="Arial" w:cs="Arial"/>
          <w:bCs/>
          <w:color w:val="000000" w:themeColor="text1"/>
          <w:sz w:val="26"/>
          <w:szCs w:val="26"/>
        </w:rPr>
      </w:pP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КЛАСИФИКАЦИЯ НА ПРОДУКТА:</w:t>
      </w: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Екологично чист продукт. Не се класифицира като опасен.</w:t>
      </w:r>
    </w:p>
    <w:p w14:paraId="454D6FAD" w14:textId="77777777" w:rsidR="00DD5DCD" w:rsidRPr="002F753E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</w:pP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ХАРАКТЕРИСТИКИ:</w:t>
      </w:r>
    </w:p>
    <w:p w14:paraId="46C206E1" w14:textId="77777777" w:rsidR="009F5591" w:rsidRPr="002F753E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sz w:val="26"/>
          <w:szCs w:val="26"/>
          <w:lang w:val="bg-BG"/>
        </w:rPr>
      </w:pPr>
      <w:r w:rsidRPr="002F753E">
        <w:rPr>
          <w:rFonts w:ascii="Arial" w:hAnsi="Arial" w:cs="Arial"/>
          <w:sz w:val="26"/>
          <w:szCs w:val="26"/>
          <w:lang w:val="bg-BG"/>
        </w:rPr>
        <w:t xml:space="preserve">Външен вид – </w:t>
      </w:r>
      <w:r w:rsidRPr="002F753E">
        <w:rPr>
          <w:rFonts w:ascii="Arial" w:hAnsi="Arial" w:cs="Arial"/>
          <w:b/>
          <w:sz w:val="26"/>
          <w:szCs w:val="26"/>
          <w:lang w:val="bg-BG"/>
        </w:rPr>
        <w:t>хомогенна смес;</w:t>
      </w:r>
    </w:p>
    <w:p w14:paraId="1C8EC713" w14:textId="77777777" w:rsidR="009F5591" w:rsidRPr="002F753E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sz w:val="26"/>
          <w:szCs w:val="26"/>
          <w:lang w:val="bg-BG"/>
        </w:rPr>
        <w:t xml:space="preserve">Плътност </w:t>
      </w: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(БДС </w:t>
      </w:r>
      <w:r w:rsidRPr="002F753E">
        <w:rPr>
          <w:rFonts w:ascii="Arial" w:hAnsi="Arial" w:cs="Arial"/>
          <w:b/>
          <w:sz w:val="26"/>
          <w:szCs w:val="26"/>
        </w:rPr>
        <w:t>EN ISO 2811-1</w:t>
      </w: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) </w:t>
      </w:r>
      <w:r w:rsidRPr="002F753E">
        <w:rPr>
          <w:rFonts w:ascii="Arial" w:hAnsi="Arial" w:cs="Arial"/>
          <w:b/>
          <w:sz w:val="26"/>
          <w:szCs w:val="26"/>
        </w:rPr>
        <w:t xml:space="preserve"> </w:t>
      </w:r>
      <w:r w:rsidR="00B96915" w:rsidRPr="002F753E">
        <w:rPr>
          <w:rFonts w:ascii="Arial" w:hAnsi="Arial" w:cs="Arial"/>
          <w:b/>
          <w:sz w:val="26"/>
          <w:szCs w:val="26"/>
          <w:lang w:val="bg-BG"/>
        </w:rPr>
        <w:t>1000 ± 75</w:t>
      </w:r>
      <w:r w:rsidRPr="002F753E">
        <w:rPr>
          <w:rFonts w:ascii="Arial" w:hAnsi="Arial" w:cs="Arial"/>
          <w:b/>
          <w:sz w:val="26"/>
          <w:szCs w:val="26"/>
          <w:lang w:val="bg-BG"/>
        </w:rPr>
        <w:t>/м³;</w:t>
      </w:r>
    </w:p>
    <w:p w14:paraId="2C77D582" w14:textId="77777777" w:rsidR="009F5591" w:rsidRPr="002F753E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sz w:val="26"/>
          <w:szCs w:val="26"/>
          <w:lang w:val="bg-BG"/>
        </w:rPr>
      </w:pPr>
      <w:r w:rsidRPr="002F753E">
        <w:rPr>
          <w:rFonts w:ascii="Arial" w:hAnsi="Arial" w:cs="Arial"/>
          <w:sz w:val="26"/>
          <w:szCs w:val="26"/>
          <w:lang w:val="bg-BG"/>
        </w:rPr>
        <w:t xml:space="preserve">Съдържание на нелетливи вещества </w:t>
      </w: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%(БДС </w:t>
      </w:r>
      <w:r w:rsidRPr="002F753E">
        <w:rPr>
          <w:rFonts w:ascii="Arial" w:hAnsi="Arial" w:cs="Arial"/>
          <w:b/>
          <w:sz w:val="26"/>
          <w:szCs w:val="26"/>
        </w:rPr>
        <w:t>EN</w:t>
      </w: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Pr="002F753E">
        <w:rPr>
          <w:rFonts w:ascii="Arial" w:hAnsi="Arial" w:cs="Arial"/>
          <w:b/>
          <w:sz w:val="26"/>
          <w:szCs w:val="26"/>
        </w:rPr>
        <w:t>ISO</w:t>
      </w: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 3251:2008)не по-малко от </w:t>
      </w:r>
      <w:r w:rsidR="00B96915" w:rsidRPr="002F753E">
        <w:rPr>
          <w:rFonts w:ascii="Arial" w:hAnsi="Arial" w:cs="Arial"/>
          <w:b/>
          <w:sz w:val="26"/>
          <w:szCs w:val="26"/>
          <w:lang w:val="bg-BG"/>
        </w:rPr>
        <w:t>30 ± 5</w:t>
      </w:r>
      <w:r w:rsidRPr="002F753E">
        <w:rPr>
          <w:rFonts w:ascii="Arial" w:hAnsi="Arial" w:cs="Arial"/>
          <w:b/>
          <w:sz w:val="26"/>
          <w:szCs w:val="26"/>
          <w:lang w:val="bg-BG"/>
        </w:rPr>
        <w:t>;</w:t>
      </w:r>
    </w:p>
    <w:p w14:paraId="0C469926" w14:textId="77777777" w:rsidR="009F5591" w:rsidRPr="002F753E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sz w:val="26"/>
          <w:szCs w:val="26"/>
        </w:rPr>
        <w:t>pH</w:t>
      </w:r>
      <w:r w:rsidRPr="002F753E">
        <w:rPr>
          <w:rFonts w:ascii="Arial" w:hAnsi="Arial" w:cs="Arial"/>
          <w:sz w:val="26"/>
          <w:szCs w:val="26"/>
          <w:lang w:val="bg-BG"/>
        </w:rPr>
        <w:t xml:space="preserve"> стойност </w:t>
      </w: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– </w:t>
      </w:r>
      <w:r w:rsidR="00B96915" w:rsidRPr="002F753E">
        <w:rPr>
          <w:rFonts w:ascii="Arial" w:hAnsi="Arial" w:cs="Arial"/>
          <w:b/>
          <w:sz w:val="26"/>
          <w:szCs w:val="26"/>
          <w:lang w:val="bg-BG"/>
        </w:rPr>
        <w:t>8,0 ± 0,5</w:t>
      </w:r>
      <w:r w:rsidRPr="002F753E">
        <w:rPr>
          <w:rFonts w:ascii="Arial" w:hAnsi="Arial" w:cs="Arial"/>
          <w:b/>
          <w:sz w:val="26"/>
          <w:szCs w:val="26"/>
          <w:lang w:val="bg-BG"/>
        </w:rPr>
        <w:t>;</w:t>
      </w:r>
    </w:p>
    <w:p w14:paraId="0B6DEDC5" w14:textId="77777777" w:rsidR="009F5591" w:rsidRPr="002F753E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sz w:val="26"/>
          <w:szCs w:val="26"/>
          <w:lang w:val="bg-BG"/>
        </w:rPr>
        <w:t xml:space="preserve">Време на изтичане от фуния, </w:t>
      </w:r>
      <w:r w:rsidRPr="002F753E">
        <w:rPr>
          <w:rFonts w:ascii="Arial" w:hAnsi="Arial" w:cs="Arial"/>
          <w:b/>
          <w:sz w:val="26"/>
          <w:szCs w:val="26"/>
          <w:lang w:val="bg-BG"/>
        </w:rPr>
        <w:t>при 23⁰С, Ø 4мм</w:t>
      </w:r>
      <w:r w:rsidRPr="002F753E">
        <w:rPr>
          <w:rFonts w:ascii="Arial" w:hAnsi="Arial" w:cs="Arial"/>
          <w:sz w:val="26"/>
          <w:szCs w:val="26"/>
          <w:lang w:val="bg-BG"/>
        </w:rPr>
        <w:t xml:space="preserve">  </w:t>
      </w:r>
      <w:r w:rsidRPr="002F753E">
        <w:rPr>
          <w:rFonts w:ascii="Arial" w:hAnsi="Arial" w:cs="Arial"/>
          <w:b/>
          <w:sz w:val="26"/>
          <w:szCs w:val="26"/>
        </w:rPr>
        <w:t>(</w:t>
      </w: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БДС </w:t>
      </w:r>
      <w:r w:rsidRPr="002F753E">
        <w:rPr>
          <w:rFonts w:ascii="Arial" w:hAnsi="Arial" w:cs="Arial"/>
          <w:b/>
          <w:sz w:val="26"/>
          <w:szCs w:val="26"/>
        </w:rPr>
        <w:t>EN 535)</w:t>
      </w: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-  ˃ </w:t>
      </w:r>
      <w:r w:rsidR="00B96915" w:rsidRPr="002F753E">
        <w:rPr>
          <w:rFonts w:ascii="Arial" w:hAnsi="Arial" w:cs="Arial"/>
          <w:b/>
          <w:sz w:val="26"/>
          <w:szCs w:val="26"/>
          <w:lang w:val="bg-BG"/>
        </w:rPr>
        <w:t>30</w:t>
      </w: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 сек. </w:t>
      </w:r>
      <w:r w:rsidRPr="002F753E">
        <w:rPr>
          <w:rFonts w:ascii="Arial" w:hAnsi="Arial" w:cs="Arial"/>
          <w:b/>
          <w:sz w:val="26"/>
          <w:szCs w:val="26"/>
        </w:rPr>
        <w:t>(</w:t>
      </w:r>
      <w:r w:rsidR="00B96915" w:rsidRPr="002F753E">
        <w:rPr>
          <w:rFonts w:ascii="Arial" w:hAnsi="Arial" w:cs="Arial"/>
          <w:b/>
          <w:sz w:val="26"/>
          <w:szCs w:val="26"/>
          <w:lang w:val="bg-BG"/>
        </w:rPr>
        <w:t xml:space="preserve">80% </w:t>
      </w:r>
      <w:r w:rsidRPr="002F753E">
        <w:rPr>
          <w:rFonts w:ascii="Arial" w:hAnsi="Arial" w:cs="Arial"/>
          <w:b/>
          <w:sz w:val="26"/>
          <w:szCs w:val="26"/>
        </w:rPr>
        <w:t xml:space="preserve"> </w:t>
      </w:r>
      <w:r w:rsidRPr="002F753E">
        <w:rPr>
          <w:rFonts w:ascii="Arial" w:hAnsi="Arial" w:cs="Arial"/>
          <w:b/>
          <w:sz w:val="26"/>
          <w:szCs w:val="26"/>
          <w:lang w:val="bg-BG"/>
        </w:rPr>
        <w:t>разтвор);</w:t>
      </w:r>
    </w:p>
    <w:p w14:paraId="1347636E" w14:textId="77777777" w:rsidR="009F5591" w:rsidRPr="002F753E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sz w:val="26"/>
          <w:szCs w:val="26"/>
          <w:lang w:val="bg-BG"/>
        </w:rPr>
        <w:t>Вид на филма-</w:t>
      </w:r>
      <w:r w:rsidRPr="002F753E">
        <w:rPr>
          <w:rFonts w:ascii="Arial" w:hAnsi="Arial" w:cs="Arial"/>
          <w:b/>
          <w:sz w:val="26"/>
          <w:szCs w:val="26"/>
          <w:lang w:val="bg-BG"/>
        </w:rPr>
        <w:t>равен, гладък, прозрачен;</w:t>
      </w:r>
    </w:p>
    <w:p w14:paraId="34BE23AA" w14:textId="77777777" w:rsidR="009F5591" w:rsidRPr="002F753E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sz w:val="26"/>
          <w:szCs w:val="26"/>
          <w:lang w:val="bg-BG"/>
        </w:rPr>
        <w:t xml:space="preserve">Блясък </w:t>
      </w:r>
      <w:r w:rsidRPr="002F753E">
        <w:rPr>
          <w:rFonts w:ascii="Arial" w:hAnsi="Arial" w:cs="Arial"/>
          <w:b/>
          <w:sz w:val="26"/>
          <w:szCs w:val="26"/>
          <w:lang w:val="bg-BG"/>
        </w:rPr>
        <w:t>-</w:t>
      </w:r>
      <w:r w:rsidRPr="002F753E">
        <w:rPr>
          <w:rFonts w:ascii="Arial" w:hAnsi="Arial" w:cs="Arial"/>
          <w:b/>
          <w:sz w:val="26"/>
          <w:szCs w:val="26"/>
        </w:rPr>
        <w:t xml:space="preserve"> </w:t>
      </w:r>
      <w:r w:rsidR="00B96915" w:rsidRPr="002F753E">
        <w:rPr>
          <w:rFonts w:ascii="Arial" w:hAnsi="Arial" w:cs="Arial"/>
          <w:b/>
          <w:sz w:val="26"/>
          <w:szCs w:val="26"/>
          <w:lang w:val="bg-BG"/>
        </w:rPr>
        <w:t>сатен</w:t>
      </w:r>
      <w:r w:rsidRPr="002F753E">
        <w:rPr>
          <w:rFonts w:ascii="Arial" w:hAnsi="Arial" w:cs="Arial"/>
          <w:b/>
          <w:sz w:val="26"/>
          <w:szCs w:val="26"/>
          <w:lang w:val="bg-BG"/>
        </w:rPr>
        <w:t>;</w:t>
      </w:r>
    </w:p>
    <w:p w14:paraId="7D6B0D24" w14:textId="77777777" w:rsidR="009F5591" w:rsidRPr="002F753E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sz w:val="26"/>
          <w:szCs w:val="26"/>
          <w:lang w:val="bg-BG"/>
        </w:rPr>
        <w:t xml:space="preserve">Разход </w:t>
      </w: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-  </w:t>
      </w:r>
      <w:r w:rsidR="00B96915" w:rsidRPr="002F753E">
        <w:rPr>
          <w:rFonts w:ascii="Arial" w:hAnsi="Arial" w:cs="Arial"/>
          <w:b/>
          <w:sz w:val="26"/>
          <w:szCs w:val="26"/>
          <w:lang w:val="bg-BG"/>
        </w:rPr>
        <w:t>8-10м²/л.</w:t>
      </w:r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 за един слой;</w:t>
      </w:r>
    </w:p>
    <w:p w14:paraId="0EE41CDC" w14:textId="77777777" w:rsidR="009F5591" w:rsidRPr="002F753E" w:rsidRDefault="009F5591" w:rsidP="009F5591">
      <w:pPr>
        <w:pStyle w:val="a3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bg-BG"/>
        </w:rPr>
      </w:pPr>
      <w:r w:rsidRPr="002F753E">
        <w:rPr>
          <w:rFonts w:ascii="Arial" w:hAnsi="Arial" w:cs="Arial"/>
          <w:sz w:val="26"/>
          <w:szCs w:val="26"/>
          <w:lang w:val="bg-BG"/>
        </w:rPr>
        <w:t>Устойчивост на въздействието на течности</w:t>
      </w:r>
      <w:r w:rsidRPr="002F753E">
        <w:rPr>
          <w:rFonts w:ascii="Arial" w:hAnsi="Arial" w:cs="Arial"/>
          <w:b/>
          <w:sz w:val="26"/>
          <w:szCs w:val="26"/>
          <w:lang w:val="bg-BG"/>
        </w:rPr>
        <w:t>(23 ±2)⁰С-</w:t>
      </w:r>
      <w:proofErr w:type="spellStart"/>
      <w:r w:rsidRPr="002F753E">
        <w:rPr>
          <w:rFonts w:ascii="Arial" w:hAnsi="Arial" w:cs="Arial"/>
          <w:b/>
          <w:sz w:val="26"/>
          <w:szCs w:val="26"/>
          <w:lang w:val="bg-BG"/>
        </w:rPr>
        <w:t>дест.вода</w:t>
      </w:r>
      <w:proofErr w:type="spellEnd"/>
      <w:r w:rsidRPr="002F753E">
        <w:rPr>
          <w:rFonts w:ascii="Arial" w:hAnsi="Arial" w:cs="Arial"/>
          <w:b/>
          <w:sz w:val="26"/>
          <w:szCs w:val="26"/>
          <w:lang w:val="bg-BG"/>
        </w:rPr>
        <w:t xml:space="preserve"> ( БДС </w:t>
      </w:r>
      <w:r w:rsidR="00B96915" w:rsidRPr="002F753E">
        <w:rPr>
          <w:rFonts w:ascii="Arial" w:hAnsi="Arial" w:cs="Arial"/>
          <w:b/>
          <w:sz w:val="26"/>
          <w:szCs w:val="26"/>
        </w:rPr>
        <w:t>ISO 2812- 1</w:t>
      </w:r>
      <w:r w:rsidRPr="002F753E">
        <w:rPr>
          <w:rFonts w:ascii="Arial" w:hAnsi="Arial" w:cs="Arial"/>
          <w:b/>
          <w:sz w:val="26"/>
          <w:szCs w:val="26"/>
        </w:rPr>
        <w:t>/2) - ˃ 4h</w:t>
      </w:r>
    </w:p>
    <w:p w14:paraId="6033E449" w14:textId="77777777" w:rsidR="00DD5DCD" w:rsidRPr="002F753E" w:rsidRDefault="00DD5DCD" w:rsidP="00DD5DCD">
      <w:pPr>
        <w:rPr>
          <w:rFonts w:ascii="Arial" w:hAnsi="Arial" w:cs="Arial"/>
          <w:b/>
          <w:sz w:val="26"/>
          <w:szCs w:val="26"/>
          <w:lang w:val="bg-BG"/>
        </w:rPr>
      </w:pPr>
    </w:p>
    <w:p w14:paraId="41C99F7C" w14:textId="77777777" w:rsidR="00DD5DCD" w:rsidRPr="002F753E" w:rsidRDefault="00DD5DCD" w:rsidP="00DD5DCD">
      <w:pPr>
        <w:rPr>
          <w:rFonts w:ascii="Arial" w:hAnsi="Arial" w:cs="Arial"/>
          <w:b/>
          <w:sz w:val="26"/>
          <w:szCs w:val="26"/>
          <w:lang w:val="bg-BG"/>
        </w:rPr>
      </w:pPr>
    </w:p>
    <w:p w14:paraId="6EF81F27" w14:textId="77777777" w:rsidR="00BA2B28" w:rsidRPr="002F753E" w:rsidRDefault="00DD5DCD" w:rsidP="00DD5DCD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ПОДГОТОВКА НА ОСНОВАТА:</w:t>
      </w:r>
      <w:r w:rsidRPr="002F753E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Повърхността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трябва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бъде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механически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здрава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и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гладка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.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бъдат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отстранени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мазните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петна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плесени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влага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и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др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.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дефекти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по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дървесината</w:t>
      </w:r>
      <w:proofErr w:type="spellEnd"/>
      <w:r w:rsidR="00BA2B28" w:rsidRPr="002F753E">
        <w:rPr>
          <w:rFonts w:ascii="Arial" w:hAnsi="Arial" w:cs="Arial"/>
          <w:bCs/>
          <w:color w:val="000000" w:themeColor="text1"/>
          <w:sz w:val="26"/>
          <w:szCs w:val="26"/>
        </w:rPr>
        <w:t>.</w:t>
      </w:r>
    </w:p>
    <w:p w14:paraId="3FD00378" w14:textId="77777777" w:rsidR="00B96915" w:rsidRPr="002F753E" w:rsidRDefault="00DD5DCD" w:rsidP="00B96915">
      <w:pPr>
        <w:jc w:val="both"/>
        <w:rPr>
          <w:rFonts w:ascii="Arial" w:hAnsi="Arial" w:cs="Arial"/>
          <w:bCs/>
          <w:sz w:val="26"/>
          <w:szCs w:val="26"/>
        </w:rPr>
      </w:pP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ПОДГОТОВКА ЗА РАБОТА И ПРИЛОЖЕНИЕ</w:t>
      </w: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:</w:t>
      </w:r>
      <w:r w:rsidRPr="002F753E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r w:rsidR="00B96915" w:rsidRPr="002F753E">
        <w:rPr>
          <w:rFonts w:ascii="Arial" w:hAnsi="Arial" w:cs="Arial"/>
          <w:bCs/>
          <w:sz w:val="26"/>
          <w:szCs w:val="26"/>
        </w:rPr>
        <w:t xml:space="preserve">GBC Troyan Aqua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се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хомогенизира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чрез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разбъркване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с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неръждаема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бъркалка.GBC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Troyan Aqua е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готов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за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употреба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продукт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но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за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получаване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на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оптимален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работен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вискозитет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може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да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се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прибави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определено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количество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вода.Нанасянето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се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извършва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с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четка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валяк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или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чрез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бояджийски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пистолет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на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два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слоя.Първият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слой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съхне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за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около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30-40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мин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., а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вторият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за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около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90-100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мин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.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при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температура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на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96915" w:rsidRPr="002F753E">
        <w:rPr>
          <w:rFonts w:ascii="Arial" w:hAnsi="Arial" w:cs="Arial"/>
          <w:bCs/>
          <w:sz w:val="26"/>
          <w:szCs w:val="26"/>
        </w:rPr>
        <w:t>въздуха</w:t>
      </w:r>
      <w:proofErr w:type="spellEnd"/>
      <w:r w:rsidR="00B96915" w:rsidRPr="002F753E">
        <w:rPr>
          <w:rFonts w:ascii="Arial" w:hAnsi="Arial" w:cs="Arial"/>
          <w:bCs/>
          <w:sz w:val="26"/>
          <w:szCs w:val="26"/>
        </w:rPr>
        <w:t xml:space="preserve"> 23°С</w:t>
      </w:r>
      <w:r w:rsidR="00B96915" w:rsidRPr="002F753E">
        <w:rPr>
          <w:rFonts w:ascii="Arial" w:hAnsi="Arial" w:cs="Arial"/>
          <w:bCs/>
          <w:sz w:val="26"/>
          <w:szCs w:val="26"/>
          <w:lang w:val="bg-BG"/>
        </w:rPr>
        <w:t xml:space="preserve"> и влажност на въздуха 50%</w:t>
      </w:r>
      <w:r w:rsidR="00B96915" w:rsidRPr="002F753E">
        <w:rPr>
          <w:rFonts w:ascii="Arial" w:hAnsi="Arial" w:cs="Arial"/>
          <w:bCs/>
          <w:sz w:val="26"/>
          <w:szCs w:val="26"/>
        </w:rPr>
        <w:t>.</w:t>
      </w:r>
    </w:p>
    <w:p w14:paraId="2A21E671" w14:textId="77777777" w:rsidR="00DD5DCD" w:rsidRPr="002F753E" w:rsidRDefault="00B96915" w:rsidP="00B96915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2F753E">
        <w:rPr>
          <w:rFonts w:ascii="Arial" w:hAnsi="Arial" w:cs="Arial"/>
          <w:b/>
          <w:bCs/>
          <w:sz w:val="26"/>
          <w:szCs w:val="26"/>
          <w:u w:val="single"/>
          <w:lang w:val="bg-BG"/>
        </w:rPr>
        <w:t xml:space="preserve"> </w:t>
      </w:r>
      <w:r w:rsidR="00DD5DCD"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РАЗХОДНА НОРМА:</w:t>
      </w:r>
      <w:r w:rsidR="00DD5DCD" w:rsidRPr="002F753E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="00DD5DCD"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С 1л. </w:t>
      </w:r>
      <w:r w:rsidR="00DD5DCD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proofErr w:type="gramStart"/>
      <w:r w:rsidR="00506180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Troyan </w:t>
      </w:r>
      <w:r w:rsidR="0073536A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aqua</w:t>
      </w:r>
      <w:proofErr w:type="gramEnd"/>
      <w:r w:rsidR="00F67664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DD5DCD"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могат да се покрият </w:t>
      </w:r>
      <w:r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8-10</w:t>
      </w:r>
      <w:r w:rsidR="00DD5DCD"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м².</w:t>
      </w:r>
    </w:p>
    <w:p w14:paraId="71923A57" w14:textId="77777777" w:rsidR="00DD5DCD" w:rsidRPr="002F753E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</w:pP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ОПАКОВКА:</w:t>
      </w: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proofErr w:type="spellStart"/>
      <w:r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Пл.</w:t>
      </w:r>
      <w:r w:rsidR="00AA6B7B"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опаковки</w:t>
      </w:r>
      <w:proofErr w:type="spellEnd"/>
      <w:r w:rsidR="00AA6B7B"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по </w:t>
      </w:r>
      <w:r w:rsidR="00DF1A4F" w:rsidRPr="002F753E">
        <w:rPr>
          <w:rFonts w:ascii="Arial" w:hAnsi="Arial" w:cs="Arial"/>
          <w:bCs/>
          <w:color w:val="000000" w:themeColor="text1"/>
          <w:sz w:val="26"/>
          <w:szCs w:val="26"/>
        </w:rPr>
        <w:t>0,75</w:t>
      </w:r>
      <w:r w:rsidR="00DF1A4F"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л</w:t>
      </w:r>
      <w:r w:rsidR="00DF1A4F"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., </w:t>
      </w:r>
      <w:r w:rsidR="00DF1A4F"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2,5л.,15л.</w:t>
      </w:r>
    </w:p>
    <w:p w14:paraId="11D50BC7" w14:textId="77777777" w:rsidR="00DD5DCD" w:rsidRPr="002F753E" w:rsidRDefault="00DD5DCD" w:rsidP="00DD5DCD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СЪХРАНЕНИЕ:</w:t>
      </w: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3531819F" w14:textId="77777777" w:rsidR="00B96915" w:rsidRPr="002F753E" w:rsidRDefault="00DD5DCD" w:rsidP="00B96915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2F753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ПРЕПОРЪКИ:</w:t>
      </w:r>
      <w:r w:rsidRPr="002F753E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B96915" w:rsidRPr="002F753E">
        <w:rPr>
          <w:rFonts w:ascii="Arial" w:hAnsi="Arial" w:cs="Arial"/>
          <w:bCs/>
          <w:sz w:val="26"/>
          <w:szCs w:val="26"/>
        </w:rPr>
        <w:t xml:space="preserve">GBC Troyan Aqua </w:t>
      </w:r>
      <w:r w:rsidR="00B96915" w:rsidRPr="002F753E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не трябва да се нанася при температура на въздуха по-ниска от +5⁰С и влажност на въздуха над 85%. Обработените повърхности трябва да бъдат защитени от студ, влага, физическо въздействие в продължение на 24 часа.</w:t>
      </w:r>
    </w:p>
    <w:p w14:paraId="474690AB" w14:textId="77777777" w:rsidR="00825D37" w:rsidRPr="002F753E" w:rsidRDefault="00825D37" w:rsidP="00B96915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</w:p>
    <w:p w14:paraId="7928DD23" w14:textId="77777777" w:rsidR="008A625D" w:rsidRPr="002F753E" w:rsidRDefault="008A625D" w:rsidP="000D27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8A625D" w:rsidRPr="002F75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28530">
    <w:abstractNumId w:val="0"/>
  </w:num>
  <w:num w:numId="2" w16cid:durableId="110541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63901"/>
    <w:rsid w:val="0007272C"/>
    <w:rsid w:val="00087A74"/>
    <w:rsid w:val="000D27B2"/>
    <w:rsid w:val="001127EB"/>
    <w:rsid w:val="001850AC"/>
    <w:rsid w:val="001C2143"/>
    <w:rsid w:val="001D16F5"/>
    <w:rsid w:val="00235ED3"/>
    <w:rsid w:val="002773A3"/>
    <w:rsid w:val="002900D7"/>
    <w:rsid w:val="002A41CA"/>
    <w:rsid w:val="002B3216"/>
    <w:rsid w:val="002F6CEE"/>
    <w:rsid w:val="002F753E"/>
    <w:rsid w:val="003128F9"/>
    <w:rsid w:val="00357BBB"/>
    <w:rsid w:val="00387EAF"/>
    <w:rsid w:val="003F0A83"/>
    <w:rsid w:val="004029AA"/>
    <w:rsid w:val="0043455F"/>
    <w:rsid w:val="00455860"/>
    <w:rsid w:val="00481C4C"/>
    <w:rsid w:val="004D26E6"/>
    <w:rsid w:val="00506180"/>
    <w:rsid w:val="0051165C"/>
    <w:rsid w:val="0053267D"/>
    <w:rsid w:val="0055165A"/>
    <w:rsid w:val="005B58D2"/>
    <w:rsid w:val="005D4543"/>
    <w:rsid w:val="005E7C06"/>
    <w:rsid w:val="006228F8"/>
    <w:rsid w:val="00625ED1"/>
    <w:rsid w:val="006A3186"/>
    <w:rsid w:val="006E7B09"/>
    <w:rsid w:val="0073536A"/>
    <w:rsid w:val="007511EE"/>
    <w:rsid w:val="007718F2"/>
    <w:rsid w:val="00786E2E"/>
    <w:rsid w:val="0079031F"/>
    <w:rsid w:val="00792E00"/>
    <w:rsid w:val="00795A3C"/>
    <w:rsid w:val="007C63DF"/>
    <w:rsid w:val="00825D37"/>
    <w:rsid w:val="00855EAD"/>
    <w:rsid w:val="00857201"/>
    <w:rsid w:val="00865341"/>
    <w:rsid w:val="00875D55"/>
    <w:rsid w:val="008A625D"/>
    <w:rsid w:val="008B0D1E"/>
    <w:rsid w:val="008D0107"/>
    <w:rsid w:val="008E1600"/>
    <w:rsid w:val="00901CD9"/>
    <w:rsid w:val="0092219F"/>
    <w:rsid w:val="00977BD5"/>
    <w:rsid w:val="00992E38"/>
    <w:rsid w:val="009A4599"/>
    <w:rsid w:val="009D5294"/>
    <w:rsid w:val="009E10F5"/>
    <w:rsid w:val="009E3FD3"/>
    <w:rsid w:val="009F5591"/>
    <w:rsid w:val="00A0027A"/>
    <w:rsid w:val="00A41474"/>
    <w:rsid w:val="00AA6B7B"/>
    <w:rsid w:val="00AB25CC"/>
    <w:rsid w:val="00AC3E66"/>
    <w:rsid w:val="00B06D88"/>
    <w:rsid w:val="00B272D4"/>
    <w:rsid w:val="00B35769"/>
    <w:rsid w:val="00B3714B"/>
    <w:rsid w:val="00B41011"/>
    <w:rsid w:val="00B51F9F"/>
    <w:rsid w:val="00B81647"/>
    <w:rsid w:val="00B96915"/>
    <w:rsid w:val="00BA2B28"/>
    <w:rsid w:val="00BD39D6"/>
    <w:rsid w:val="00C23947"/>
    <w:rsid w:val="00C73EAA"/>
    <w:rsid w:val="00C8387A"/>
    <w:rsid w:val="00CA2319"/>
    <w:rsid w:val="00CE7D59"/>
    <w:rsid w:val="00D16FC3"/>
    <w:rsid w:val="00D328CB"/>
    <w:rsid w:val="00D537EF"/>
    <w:rsid w:val="00D547DE"/>
    <w:rsid w:val="00D55943"/>
    <w:rsid w:val="00D63A3C"/>
    <w:rsid w:val="00DC46EF"/>
    <w:rsid w:val="00DD5DCD"/>
    <w:rsid w:val="00DE194A"/>
    <w:rsid w:val="00DE1DBF"/>
    <w:rsid w:val="00DF1A4F"/>
    <w:rsid w:val="00E1582E"/>
    <w:rsid w:val="00E22859"/>
    <w:rsid w:val="00E32C57"/>
    <w:rsid w:val="00E35DD2"/>
    <w:rsid w:val="00E47356"/>
    <w:rsid w:val="00E5723F"/>
    <w:rsid w:val="00E66AEE"/>
    <w:rsid w:val="00E67DFF"/>
    <w:rsid w:val="00E805FE"/>
    <w:rsid w:val="00E927E7"/>
    <w:rsid w:val="00EB29ED"/>
    <w:rsid w:val="00EB4A39"/>
    <w:rsid w:val="00EE3D1E"/>
    <w:rsid w:val="00EE6848"/>
    <w:rsid w:val="00EF6648"/>
    <w:rsid w:val="00F06A45"/>
    <w:rsid w:val="00F17490"/>
    <w:rsid w:val="00F36748"/>
    <w:rsid w:val="00F528D2"/>
    <w:rsid w:val="00F67664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510E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20</cp:revision>
  <cp:lastPrinted>2017-03-15T11:02:00Z</cp:lastPrinted>
  <dcterms:created xsi:type="dcterms:W3CDTF">2017-02-23T12:46:00Z</dcterms:created>
  <dcterms:modified xsi:type="dcterms:W3CDTF">2024-03-13T10:17:00Z</dcterms:modified>
</cp:coreProperties>
</file>