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491AF" w14:textId="77777777" w:rsidR="00BF32FB" w:rsidRPr="0049719E" w:rsidRDefault="00BF32FB" w:rsidP="00BF32FB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0DE5EAAD" w14:textId="77777777" w:rsidR="00B06D88" w:rsidRPr="0049719E" w:rsidRDefault="00DE1DBF" w:rsidP="00B06D88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9719E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</w:p>
    <w:p w14:paraId="4868AB51" w14:textId="77777777" w:rsidR="00BF32FB" w:rsidRPr="0049719E" w:rsidRDefault="00786E2E" w:rsidP="00786E2E">
      <w:pPr>
        <w:jc w:val="center"/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</w:pPr>
      <w:r w:rsidRPr="0049719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 xml:space="preserve">GBC </w:t>
      </w:r>
      <w:proofErr w:type="spellStart"/>
      <w:r w:rsidR="001127EB" w:rsidRPr="0049719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Silikat</w:t>
      </w:r>
      <w:proofErr w:type="spellEnd"/>
      <w:r w:rsidR="001127EB" w:rsidRPr="0049719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 xml:space="preserve"> Mix</w:t>
      </w:r>
      <w:r w:rsidRPr="0049719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 xml:space="preserve">– </w:t>
      </w:r>
      <w:r w:rsidR="001127EB" w:rsidRPr="0049719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Силикатна мазилка</w:t>
      </w:r>
      <w:r w:rsidRPr="0049719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 xml:space="preserve"> </w:t>
      </w:r>
    </w:p>
    <w:p w14:paraId="72810C4D" w14:textId="77777777" w:rsidR="00BF32FB" w:rsidRPr="0049719E" w:rsidRDefault="00BF32FB" w:rsidP="00786E2E">
      <w:pPr>
        <w:jc w:val="center"/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</w:pPr>
    </w:p>
    <w:p w14:paraId="5BC1E9EC" w14:textId="77777777" w:rsidR="006E6ED6" w:rsidRPr="0049719E" w:rsidRDefault="00A05D65" w:rsidP="00A05D65">
      <w:pPr>
        <w:jc w:val="both"/>
        <w:rPr>
          <w:rFonts w:ascii="Arial" w:hAnsi="Arial" w:cs="Arial"/>
          <w:bCs/>
          <w:color w:val="000000" w:themeColor="text1"/>
          <w:sz w:val="28"/>
          <w:szCs w:val="28"/>
          <w:u w:val="single"/>
        </w:rPr>
      </w:pPr>
      <w:r w:rsidRPr="0049719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                 </w:t>
      </w:r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Silikat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gram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Mix </w:t>
      </w:r>
      <w:r w:rsidRPr="0049719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е</w:t>
      </w:r>
      <w:proofErr w:type="gram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декоративно-защитна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мазилка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2E4D0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с </w:t>
      </w:r>
      <w:proofErr w:type="spellStart"/>
      <w:r w:rsidR="002E4D05" w:rsidRPr="0049719E">
        <w:rPr>
          <w:rFonts w:ascii="Arial" w:hAnsi="Arial" w:cs="Arial"/>
          <w:bCs/>
          <w:color w:val="000000" w:themeColor="text1"/>
          <w:sz w:val="28"/>
          <w:szCs w:val="28"/>
        </w:rPr>
        <w:t>добавка</w:t>
      </w:r>
      <w:proofErr w:type="spellEnd"/>
      <w:r w:rsidR="002E4D0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E4D05" w:rsidRPr="0049719E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2E4D0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E4D05" w:rsidRPr="0049719E">
        <w:rPr>
          <w:rFonts w:ascii="Arial" w:hAnsi="Arial" w:cs="Arial"/>
          <w:bCs/>
          <w:color w:val="000000" w:themeColor="text1"/>
          <w:sz w:val="28"/>
          <w:szCs w:val="28"/>
        </w:rPr>
        <w:t>калиеви</w:t>
      </w:r>
      <w:proofErr w:type="spellEnd"/>
      <w:r w:rsidR="002E4D0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E4D05" w:rsidRPr="0049719E">
        <w:rPr>
          <w:rFonts w:ascii="Arial" w:hAnsi="Arial" w:cs="Arial"/>
          <w:bCs/>
          <w:color w:val="000000" w:themeColor="text1"/>
          <w:sz w:val="28"/>
          <w:szCs w:val="28"/>
        </w:rPr>
        <w:t>силикати</w:t>
      </w:r>
      <w:proofErr w:type="spellEnd"/>
      <w:r w:rsidR="002340FA" w:rsidRPr="0049719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  <w:r w:rsidR="002E4D0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3937D7A1" w14:textId="77777777" w:rsidR="006E6ED6" w:rsidRPr="0049719E" w:rsidRDefault="006E6ED6" w:rsidP="006E6ED6">
      <w:pPr>
        <w:jc w:val="center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9719E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2E580D9C" w14:textId="77777777" w:rsidR="006E6ED6" w:rsidRPr="0049719E" w:rsidRDefault="006E6ED6" w:rsidP="006E6ED6">
      <w:pPr>
        <w:jc w:val="center"/>
        <w:rPr>
          <w:rFonts w:ascii="Arial" w:hAnsi="Arial" w:cs="Arial"/>
          <w:b/>
          <w:sz w:val="10"/>
          <w:szCs w:val="10"/>
          <w:lang w:val="bg-BG"/>
        </w:rPr>
      </w:pPr>
    </w:p>
    <w:p w14:paraId="030EF683" w14:textId="77777777" w:rsidR="006E6ED6" w:rsidRPr="0049719E" w:rsidRDefault="006E6ED6" w:rsidP="006E6ED6">
      <w:pPr>
        <w:rPr>
          <w:rFonts w:ascii="Arial" w:hAnsi="Arial" w:cs="Arial"/>
          <w:b/>
          <w:sz w:val="28"/>
          <w:szCs w:val="28"/>
          <w:lang w:val="bg-BG"/>
        </w:rPr>
      </w:pPr>
      <w:r w:rsidRPr="0049719E">
        <w:rPr>
          <w:rFonts w:ascii="Arial" w:hAnsi="Arial" w:cs="Arial"/>
          <w:b/>
          <w:sz w:val="28"/>
          <w:szCs w:val="28"/>
          <w:lang w:val="bg-BG"/>
        </w:rPr>
        <w:t>•</w:t>
      </w:r>
      <w:r w:rsidRPr="0049719E">
        <w:rPr>
          <w:rFonts w:ascii="Arial" w:hAnsi="Arial" w:cs="Arial"/>
          <w:b/>
          <w:sz w:val="28"/>
          <w:szCs w:val="28"/>
        </w:rPr>
        <w:t xml:space="preserve">  </w:t>
      </w:r>
      <w:r w:rsidRPr="0049719E">
        <w:rPr>
          <w:rFonts w:ascii="Arial" w:hAnsi="Arial" w:cs="Arial"/>
          <w:b/>
          <w:sz w:val="28"/>
          <w:szCs w:val="28"/>
          <w:lang w:val="bg-BG"/>
        </w:rPr>
        <w:t>Лесна за работа.</w:t>
      </w:r>
    </w:p>
    <w:p w14:paraId="7013B516" w14:textId="77777777" w:rsidR="006E6ED6" w:rsidRPr="0049719E" w:rsidRDefault="006E6ED6" w:rsidP="006E6ED6">
      <w:pPr>
        <w:rPr>
          <w:rFonts w:ascii="Arial" w:hAnsi="Arial" w:cs="Arial"/>
          <w:b/>
          <w:sz w:val="28"/>
          <w:szCs w:val="28"/>
          <w:lang w:val="bg-BG"/>
        </w:rPr>
      </w:pPr>
      <w:r w:rsidRPr="0049719E">
        <w:rPr>
          <w:rFonts w:ascii="Arial" w:hAnsi="Arial" w:cs="Arial"/>
          <w:b/>
          <w:sz w:val="28"/>
          <w:szCs w:val="28"/>
          <w:lang w:val="bg-BG"/>
        </w:rPr>
        <w:t>•</w:t>
      </w:r>
      <w:r w:rsidRPr="0049719E">
        <w:rPr>
          <w:rFonts w:ascii="Arial" w:hAnsi="Arial" w:cs="Arial"/>
          <w:b/>
          <w:sz w:val="28"/>
          <w:szCs w:val="28"/>
        </w:rPr>
        <w:t xml:space="preserve">  </w:t>
      </w:r>
      <w:r w:rsidRPr="0049719E">
        <w:rPr>
          <w:rFonts w:ascii="Arial" w:hAnsi="Arial" w:cs="Arial"/>
          <w:b/>
          <w:sz w:val="28"/>
          <w:szCs w:val="28"/>
          <w:lang w:val="bg-BG"/>
        </w:rPr>
        <w:t>Леко се структурира.</w:t>
      </w:r>
    </w:p>
    <w:p w14:paraId="3F17015C" w14:textId="77777777" w:rsidR="006E6ED6" w:rsidRPr="0049719E" w:rsidRDefault="006E6ED6" w:rsidP="006E6ED6">
      <w:pPr>
        <w:rPr>
          <w:rFonts w:ascii="Arial" w:hAnsi="Arial" w:cs="Arial"/>
          <w:b/>
          <w:sz w:val="28"/>
          <w:szCs w:val="28"/>
          <w:lang w:val="bg-BG"/>
        </w:rPr>
      </w:pPr>
      <w:r w:rsidRPr="0049719E">
        <w:rPr>
          <w:rFonts w:ascii="Arial" w:hAnsi="Arial" w:cs="Arial"/>
          <w:b/>
          <w:sz w:val="28"/>
          <w:szCs w:val="28"/>
          <w:lang w:val="bg-BG"/>
        </w:rPr>
        <w:t>•</w:t>
      </w:r>
      <w:r w:rsidRPr="0049719E">
        <w:rPr>
          <w:rFonts w:ascii="Arial" w:hAnsi="Arial" w:cs="Arial"/>
          <w:b/>
          <w:sz w:val="28"/>
          <w:szCs w:val="28"/>
        </w:rPr>
        <w:t xml:space="preserve">  </w:t>
      </w:r>
      <w:r w:rsidRPr="0049719E">
        <w:rPr>
          <w:rFonts w:ascii="Arial" w:hAnsi="Arial" w:cs="Arial"/>
          <w:b/>
          <w:sz w:val="28"/>
          <w:szCs w:val="28"/>
          <w:lang w:val="bg-BG"/>
        </w:rPr>
        <w:t>Отлична адхезия.</w:t>
      </w:r>
    </w:p>
    <w:p w14:paraId="709BF445" w14:textId="77777777" w:rsidR="006E6ED6" w:rsidRPr="0049719E" w:rsidRDefault="006E6ED6" w:rsidP="006E6ED6">
      <w:pPr>
        <w:rPr>
          <w:rFonts w:ascii="Arial" w:hAnsi="Arial" w:cs="Arial"/>
          <w:b/>
          <w:sz w:val="28"/>
          <w:szCs w:val="28"/>
          <w:lang w:val="bg-BG"/>
        </w:rPr>
      </w:pPr>
      <w:r w:rsidRPr="0049719E">
        <w:rPr>
          <w:rFonts w:ascii="Arial" w:hAnsi="Arial" w:cs="Arial"/>
          <w:b/>
          <w:sz w:val="28"/>
          <w:szCs w:val="28"/>
          <w:lang w:val="bg-BG"/>
        </w:rPr>
        <w:t>•</w:t>
      </w:r>
      <w:r w:rsidRPr="0049719E">
        <w:rPr>
          <w:rFonts w:ascii="Arial" w:hAnsi="Arial" w:cs="Arial"/>
          <w:b/>
          <w:sz w:val="28"/>
          <w:szCs w:val="28"/>
        </w:rPr>
        <w:t xml:space="preserve">  </w:t>
      </w:r>
      <w:r w:rsidRPr="0049719E">
        <w:rPr>
          <w:rFonts w:ascii="Arial" w:hAnsi="Arial" w:cs="Arial"/>
          <w:b/>
          <w:sz w:val="28"/>
          <w:szCs w:val="28"/>
          <w:lang w:val="bg-BG"/>
        </w:rPr>
        <w:t xml:space="preserve">Висока </w:t>
      </w:r>
      <w:proofErr w:type="spellStart"/>
      <w:r w:rsidRPr="0049719E">
        <w:rPr>
          <w:rFonts w:ascii="Arial" w:hAnsi="Arial" w:cs="Arial"/>
          <w:b/>
          <w:sz w:val="28"/>
          <w:szCs w:val="28"/>
          <w:lang w:val="bg-BG"/>
        </w:rPr>
        <w:t>паропропускливост</w:t>
      </w:r>
      <w:proofErr w:type="spellEnd"/>
      <w:r w:rsidRPr="0049719E">
        <w:rPr>
          <w:rFonts w:ascii="Arial" w:hAnsi="Arial" w:cs="Arial"/>
          <w:b/>
          <w:sz w:val="28"/>
          <w:szCs w:val="28"/>
          <w:lang w:val="bg-BG"/>
        </w:rPr>
        <w:t>.</w:t>
      </w:r>
    </w:p>
    <w:p w14:paraId="29F6F0B5" w14:textId="77777777" w:rsidR="006E6ED6" w:rsidRPr="0049719E" w:rsidRDefault="006E6ED6" w:rsidP="006E6ED6">
      <w:pPr>
        <w:rPr>
          <w:rFonts w:ascii="Arial" w:hAnsi="Arial" w:cs="Arial"/>
          <w:b/>
          <w:sz w:val="28"/>
          <w:szCs w:val="28"/>
          <w:lang w:val="bg-BG"/>
        </w:rPr>
      </w:pPr>
      <w:r w:rsidRPr="0049719E">
        <w:rPr>
          <w:rFonts w:ascii="Arial" w:hAnsi="Arial" w:cs="Arial"/>
          <w:b/>
          <w:sz w:val="28"/>
          <w:szCs w:val="28"/>
          <w:lang w:val="bg-BG"/>
        </w:rPr>
        <w:t>•</w:t>
      </w:r>
      <w:r w:rsidRPr="0049719E">
        <w:rPr>
          <w:rFonts w:ascii="Arial" w:hAnsi="Arial" w:cs="Arial"/>
          <w:b/>
          <w:sz w:val="28"/>
          <w:szCs w:val="28"/>
        </w:rPr>
        <w:t xml:space="preserve">  </w:t>
      </w:r>
      <w:r w:rsidRPr="0049719E">
        <w:rPr>
          <w:rFonts w:ascii="Arial" w:hAnsi="Arial" w:cs="Arial"/>
          <w:b/>
          <w:sz w:val="28"/>
          <w:szCs w:val="28"/>
          <w:lang w:val="bg-BG"/>
        </w:rPr>
        <w:t>Превъзходно водоотблъскване.</w:t>
      </w:r>
    </w:p>
    <w:p w14:paraId="017D0A21" w14:textId="77777777" w:rsidR="006E6ED6" w:rsidRPr="0049719E" w:rsidRDefault="006E6ED6" w:rsidP="006E6ED6">
      <w:pPr>
        <w:rPr>
          <w:rFonts w:ascii="Arial" w:hAnsi="Arial" w:cs="Arial"/>
          <w:b/>
          <w:sz w:val="28"/>
          <w:szCs w:val="28"/>
          <w:lang w:val="bg-BG"/>
        </w:rPr>
      </w:pPr>
      <w:r w:rsidRPr="0049719E">
        <w:rPr>
          <w:rFonts w:ascii="Arial" w:hAnsi="Arial" w:cs="Arial"/>
          <w:b/>
          <w:sz w:val="28"/>
          <w:szCs w:val="28"/>
          <w:lang w:val="bg-BG"/>
        </w:rPr>
        <w:t>•</w:t>
      </w:r>
      <w:r w:rsidRPr="0049719E">
        <w:rPr>
          <w:rFonts w:ascii="Arial" w:hAnsi="Arial" w:cs="Arial"/>
          <w:b/>
          <w:sz w:val="28"/>
          <w:szCs w:val="28"/>
        </w:rPr>
        <w:t xml:space="preserve">  </w:t>
      </w:r>
      <w:r w:rsidRPr="0049719E">
        <w:rPr>
          <w:rFonts w:ascii="Arial" w:hAnsi="Arial" w:cs="Arial"/>
          <w:b/>
          <w:sz w:val="28"/>
          <w:szCs w:val="28"/>
          <w:lang w:val="bg-BG"/>
        </w:rPr>
        <w:t>Устойчивост на механично въздействие.</w:t>
      </w:r>
    </w:p>
    <w:p w14:paraId="34FA3435" w14:textId="77777777" w:rsidR="006E6ED6" w:rsidRPr="0049719E" w:rsidRDefault="006E6ED6" w:rsidP="006E6ED6">
      <w:pPr>
        <w:rPr>
          <w:rFonts w:ascii="Arial" w:hAnsi="Arial" w:cs="Arial"/>
          <w:b/>
          <w:sz w:val="28"/>
          <w:szCs w:val="28"/>
          <w:lang w:val="bg-BG"/>
        </w:rPr>
      </w:pPr>
      <w:r w:rsidRPr="0049719E">
        <w:rPr>
          <w:rFonts w:ascii="Arial" w:hAnsi="Arial" w:cs="Arial"/>
          <w:b/>
          <w:sz w:val="28"/>
          <w:szCs w:val="28"/>
        </w:rPr>
        <w:t>•  UV</w:t>
      </w:r>
      <w:r w:rsidRPr="0049719E">
        <w:rPr>
          <w:rFonts w:ascii="Arial" w:hAnsi="Arial" w:cs="Arial"/>
          <w:b/>
          <w:sz w:val="28"/>
          <w:szCs w:val="28"/>
          <w:lang w:val="bg-BG"/>
        </w:rPr>
        <w:t xml:space="preserve"> устойчивост, дълготрайност на цветовете.</w:t>
      </w:r>
    </w:p>
    <w:p w14:paraId="7DB1B323" w14:textId="77777777" w:rsidR="006E6ED6" w:rsidRPr="0049719E" w:rsidRDefault="006E6ED6" w:rsidP="006E6ED6">
      <w:pPr>
        <w:rPr>
          <w:rFonts w:ascii="Arial" w:hAnsi="Arial" w:cs="Arial"/>
          <w:b/>
          <w:sz w:val="28"/>
          <w:szCs w:val="28"/>
          <w:lang w:val="bg-BG"/>
        </w:rPr>
      </w:pPr>
      <w:r w:rsidRPr="0049719E">
        <w:rPr>
          <w:rFonts w:ascii="Arial" w:hAnsi="Arial" w:cs="Arial"/>
          <w:b/>
          <w:sz w:val="28"/>
          <w:szCs w:val="28"/>
          <w:lang w:val="bg-BG"/>
        </w:rPr>
        <w:t>•</w:t>
      </w:r>
      <w:r w:rsidRPr="0049719E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49719E">
        <w:rPr>
          <w:rFonts w:ascii="Arial" w:hAnsi="Arial" w:cs="Arial"/>
          <w:b/>
          <w:sz w:val="28"/>
          <w:szCs w:val="28"/>
          <w:lang w:val="bg-BG"/>
        </w:rPr>
        <w:t>Антифунгицидно</w:t>
      </w:r>
      <w:proofErr w:type="spellEnd"/>
      <w:r w:rsidRPr="0049719E">
        <w:rPr>
          <w:rFonts w:ascii="Arial" w:hAnsi="Arial" w:cs="Arial"/>
          <w:b/>
          <w:sz w:val="28"/>
          <w:szCs w:val="28"/>
          <w:lang w:val="bg-BG"/>
        </w:rPr>
        <w:t xml:space="preserve"> действие-устойчивост на гъбички, плесени,</w:t>
      </w:r>
    </w:p>
    <w:p w14:paraId="253241E9" w14:textId="77777777" w:rsidR="006E6ED6" w:rsidRPr="0049719E" w:rsidRDefault="006E6ED6" w:rsidP="006E6ED6">
      <w:pPr>
        <w:rPr>
          <w:rFonts w:ascii="Arial" w:hAnsi="Arial" w:cs="Arial"/>
          <w:b/>
          <w:sz w:val="28"/>
          <w:szCs w:val="28"/>
          <w:lang w:val="bg-BG"/>
        </w:rPr>
      </w:pPr>
      <w:r w:rsidRPr="0049719E">
        <w:rPr>
          <w:rFonts w:ascii="Arial" w:hAnsi="Arial" w:cs="Arial"/>
          <w:b/>
          <w:sz w:val="28"/>
          <w:szCs w:val="28"/>
        </w:rPr>
        <w:t xml:space="preserve">     </w:t>
      </w:r>
      <w:r w:rsidRPr="0049719E">
        <w:rPr>
          <w:rFonts w:ascii="Arial" w:hAnsi="Arial" w:cs="Arial"/>
          <w:b/>
          <w:sz w:val="28"/>
          <w:szCs w:val="28"/>
          <w:lang w:val="bg-BG"/>
        </w:rPr>
        <w:t>бактерии и др.</w:t>
      </w:r>
    </w:p>
    <w:p w14:paraId="14175101" w14:textId="77777777" w:rsidR="006E6ED6" w:rsidRPr="0049719E" w:rsidRDefault="006E6ED6" w:rsidP="006E6ED6">
      <w:pPr>
        <w:rPr>
          <w:rFonts w:ascii="Arial" w:hAnsi="Arial" w:cs="Arial"/>
          <w:b/>
          <w:sz w:val="28"/>
          <w:szCs w:val="28"/>
          <w:lang w:val="bg-BG"/>
        </w:rPr>
      </w:pPr>
      <w:r w:rsidRPr="0049719E">
        <w:rPr>
          <w:rFonts w:ascii="Arial" w:hAnsi="Arial" w:cs="Arial"/>
          <w:b/>
          <w:sz w:val="28"/>
          <w:szCs w:val="28"/>
          <w:lang w:val="bg-BG"/>
        </w:rPr>
        <w:t>•</w:t>
      </w:r>
      <w:r w:rsidRPr="0049719E">
        <w:rPr>
          <w:rFonts w:ascii="Arial" w:hAnsi="Arial" w:cs="Arial"/>
          <w:b/>
          <w:sz w:val="28"/>
          <w:szCs w:val="28"/>
        </w:rPr>
        <w:t xml:space="preserve">  </w:t>
      </w:r>
      <w:r w:rsidRPr="0049719E">
        <w:rPr>
          <w:rFonts w:ascii="Arial" w:hAnsi="Arial" w:cs="Arial"/>
          <w:b/>
          <w:sz w:val="28"/>
          <w:szCs w:val="28"/>
          <w:lang w:val="bg-BG"/>
        </w:rPr>
        <w:t>Издържа на миене и мокро триене.</w:t>
      </w:r>
    </w:p>
    <w:p w14:paraId="5D8B402B" w14:textId="77777777" w:rsidR="006E6ED6" w:rsidRPr="0049719E" w:rsidRDefault="006E6ED6" w:rsidP="006E6ED6">
      <w:pPr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49719E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>•</w:t>
      </w:r>
      <w:r w:rsidRPr="0049719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r w:rsidR="0031621B" w:rsidRPr="0049719E">
        <w:rPr>
          <w:rFonts w:ascii="Arial" w:hAnsi="Arial" w:cs="Arial"/>
          <w:b/>
          <w:bCs/>
          <w:color w:val="000000" w:themeColor="text1"/>
          <w:sz w:val="28"/>
          <w:szCs w:val="28"/>
        </w:rPr>
        <w:t>26</w:t>
      </w:r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цвята</w:t>
      </w:r>
      <w:r w:rsidR="0031621B" w:rsidRPr="0049719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31621B" w:rsidRPr="0049719E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по каталог</w:t>
      </w:r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.</w:t>
      </w:r>
    </w:p>
    <w:p w14:paraId="4229A34A" w14:textId="77777777" w:rsidR="006E6ED6" w:rsidRPr="0049719E" w:rsidRDefault="006E6ED6" w:rsidP="006E6ED6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49719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Опаковка:</w:t>
      </w:r>
      <w:r w:rsidRPr="0049719E">
        <w:rPr>
          <w:rFonts w:ascii="Arial" w:hAnsi="Arial" w:cs="Arial"/>
          <w:bCs/>
          <w:color w:val="000000" w:themeColor="text1"/>
          <w:sz w:val="24"/>
          <w:szCs w:val="24"/>
        </w:rPr>
        <w:t xml:space="preserve"> 25</w:t>
      </w:r>
      <w:r w:rsidRPr="0049719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кг.</w:t>
      </w:r>
    </w:p>
    <w:p w14:paraId="526A166A" w14:textId="77777777" w:rsidR="006E6ED6" w:rsidRPr="0049719E" w:rsidRDefault="006E6ED6" w:rsidP="006E6ED6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49719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Разход:</w:t>
      </w:r>
      <w:r w:rsidR="0031621B" w:rsidRPr="0049719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3,5 – 4кг/</w:t>
      </w:r>
      <w:r w:rsidR="002340FA" w:rsidRPr="0049719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м</w:t>
      </w:r>
      <w:r w:rsidR="0031621B" w:rsidRPr="0049719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².</w:t>
      </w:r>
    </w:p>
    <w:p w14:paraId="4AEAB3C1" w14:textId="77777777" w:rsidR="006E6ED6" w:rsidRPr="0049719E" w:rsidRDefault="006E6ED6" w:rsidP="006E6ED6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49719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Време за изсъхване:</w:t>
      </w:r>
      <w:r w:rsidR="0031621B" w:rsidRPr="0049719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24 часа.</w:t>
      </w:r>
    </w:p>
    <w:p w14:paraId="28FEC563" w14:textId="77777777" w:rsidR="00E247BD" w:rsidRPr="0049719E" w:rsidRDefault="00E247BD" w:rsidP="00E247B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49719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50E72B60" w14:textId="77777777" w:rsidR="00E247BD" w:rsidRPr="0049719E" w:rsidRDefault="00E247BD" w:rsidP="00E247BD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49719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49719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49719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49719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4F77D57F" w14:textId="77777777" w:rsidR="006E6ED6" w:rsidRPr="0049719E" w:rsidRDefault="00E247BD" w:rsidP="006E6ED6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49719E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49719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49719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49719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49719E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49719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49719E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49719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434637E3" w14:textId="77777777" w:rsidR="006E6ED6" w:rsidRPr="0049719E" w:rsidRDefault="006E6ED6" w:rsidP="006E6ED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7DAD5A1" w14:textId="77777777" w:rsidR="006E6ED6" w:rsidRPr="0049719E" w:rsidRDefault="006E6ED6" w:rsidP="006E6ED6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49719E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       </w:t>
      </w:r>
      <w:r w:rsidRPr="0049719E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49719E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Pr="0049719E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21427D59" w14:textId="77777777" w:rsidR="006E6ED6" w:rsidRPr="0049719E" w:rsidRDefault="006E6ED6" w:rsidP="006E6ED6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49719E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Отменя и замества всички предишни издания</w:t>
      </w:r>
    </w:p>
    <w:p w14:paraId="0ECF7C8D" w14:textId="77777777" w:rsidR="006E6ED6" w:rsidRPr="0049719E" w:rsidRDefault="006E6ED6" w:rsidP="006E6ED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8E9F00F" w14:textId="77777777" w:rsidR="006E6ED6" w:rsidRPr="0049719E" w:rsidRDefault="006E6ED6" w:rsidP="006E6ED6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51AB4A30" w14:textId="77777777" w:rsidR="006E6ED6" w:rsidRPr="0049719E" w:rsidRDefault="006E6ED6" w:rsidP="006E6ED6">
      <w:pPr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3349EC01" w14:textId="77777777" w:rsidR="00BD6EA3" w:rsidRPr="0049719E" w:rsidRDefault="006E6ED6" w:rsidP="006E6ED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 НА ПРОДУКТА</w:t>
      </w:r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:</w:t>
      </w:r>
      <w:r w:rsidRPr="0049719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BD6EA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BD6EA3" w:rsidRPr="0049719E">
        <w:rPr>
          <w:rFonts w:ascii="Arial" w:hAnsi="Arial" w:cs="Arial"/>
          <w:bCs/>
          <w:color w:val="000000" w:themeColor="text1"/>
          <w:sz w:val="28"/>
          <w:szCs w:val="28"/>
        </w:rPr>
        <w:t>Silikat</w:t>
      </w:r>
      <w:proofErr w:type="spellEnd"/>
      <w:r w:rsidR="00BD6EA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Mix </w:t>
      </w:r>
      <w:r w:rsidR="00BD6EA3" w:rsidRPr="0049719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BD6EA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е </w:t>
      </w:r>
      <w:proofErr w:type="spellStart"/>
      <w:r w:rsidR="00BD6EA3" w:rsidRPr="0049719E">
        <w:rPr>
          <w:rFonts w:ascii="Arial" w:hAnsi="Arial" w:cs="Arial"/>
          <w:bCs/>
          <w:color w:val="000000" w:themeColor="text1"/>
          <w:sz w:val="28"/>
          <w:szCs w:val="28"/>
        </w:rPr>
        <w:t>декоративно-защитна</w:t>
      </w:r>
      <w:proofErr w:type="spellEnd"/>
      <w:r w:rsidR="00BD6EA3" w:rsidRPr="0049719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BD6EA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D6EA3" w:rsidRPr="0049719E">
        <w:rPr>
          <w:rFonts w:ascii="Arial" w:hAnsi="Arial" w:cs="Arial"/>
          <w:bCs/>
          <w:color w:val="000000" w:themeColor="text1"/>
          <w:sz w:val="28"/>
          <w:szCs w:val="28"/>
        </w:rPr>
        <w:t>мазилка</w:t>
      </w:r>
      <w:proofErr w:type="spellEnd"/>
      <w:r w:rsidR="00BD6EA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BD6EA3" w:rsidRPr="0049719E">
        <w:rPr>
          <w:rFonts w:ascii="Arial" w:hAnsi="Arial" w:cs="Arial"/>
          <w:bCs/>
          <w:color w:val="000000" w:themeColor="text1"/>
          <w:sz w:val="28"/>
          <w:szCs w:val="28"/>
        </w:rPr>
        <w:t>добавка</w:t>
      </w:r>
      <w:proofErr w:type="spellEnd"/>
      <w:r w:rsidR="00BD6EA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D6EA3" w:rsidRPr="0049719E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BD6EA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D6EA3" w:rsidRPr="0049719E">
        <w:rPr>
          <w:rFonts w:ascii="Arial" w:hAnsi="Arial" w:cs="Arial"/>
          <w:bCs/>
          <w:color w:val="000000" w:themeColor="text1"/>
          <w:sz w:val="28"/>
          <w:szCs w:val="28"/>
        </w:rPr>
        <w:t>калиеви</w:t>
      </w:r>
      <w:proofErr w:type="spellEnd"/>
      <w:r w:rsidR="00BD6EA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D6EA3" w:rsidRPr="0049719E">
        <w:rPr>
          <w:rFonts w:ascii="Arial" w:hAnsi="Arial" w:cs="Arial"/>
          <w:bCs/>
          <w:color w:val="000000" w:themeColor="text1"/>
          <w:sz w:val="28"/>
          <w:szCs w:val="28"/>
        </w:rPr>
        <w:t>силикати</w:t>
      </w:r>
      <w:proofErr w:type="spellEnd"/>
      <w:r w:rsidR="00BD6EA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</w:p>
    <w:p w14:paraId="35EFB0AA" w14:textId="77777777" w:rsidR="006E6ED6" w:rsidRPr="0049719E" w:rsidRDefault="006E6ED6" w:rsidP="004923B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49719E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ПРОДУКТА:</w:t>
      </w:r>
      <w:r w:rsidRPr="0049719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Поради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своя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особен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състав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Silikat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Mix е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много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подходяща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т.нар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. "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уморени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фасади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",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но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може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използва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успешно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газ-бетон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варово-циментови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замазки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гипсови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др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. GBC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Silikat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Mix е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продукт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много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висока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механична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якост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устойчивост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цветовете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отлични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хидрофобни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свойства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Едновременно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това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, GBC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Silikat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Mix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осигурява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свободно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движение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водните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пари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през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обработените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B36EC5" w:rsidRPr="0049719E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47593C7B" w14:textId="77777777" w:rsidR="006E6ED6" w:rsidRPr="0049719E" w:rsidRDefault="006E6ED6" w:rsidP="00C71203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49719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C7120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C71203" w:rsidRPr="0049719E">
        <w:rPr>
          <w:rFonts w:ascii="Arial" w:hAnsi="Arial" w:cs="Arial"/>
          <w:bCs/>
          <w:color w:val="000000" w:themeColor="text1"/>
          <w:sz w:val="28"/>
          <w:szCs w:val="28"/>
        </w:rPr>
        <w:t>Silikat</w:t>
      </w:r>
      <w:proofErr w:type="spellEnd"/>
      <w:r w:rsidR="00C7120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Mix </w:t>
      </w:r>
      <w:r w:rsidR="00C71203" w:rsidRPr="0049719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е </w:t>
      </w:r>
      <w:proofErr w:type="spellStart"/>
      <w:r w:rsidR="00C71203" w:rsidRPr="0049719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издържлива</w:t>
      </w:r>
      <w:proofErr w:type="spellEnd"/>
      <w:r w:rsidR="00C71203" w:rsidRPr="0049719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на неблагоприятни условия – дъжд, морска влага, горещ и студен климат. Притежава дълготрайност на цветовете, като същевременно осигурява добра </w:t>
      </w:r>
      <w:proofErr w:type="spellStart"/>
      <w:r w:rsidR="00C71203" w:rsidRPr="0049719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звуко</w:t>
      </w:r>
      <w:proofErr w:type="spellEnd"/>
      <w:r w:rsidR="00C71203" w:rsidRPr="0049719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и топло изолация. Позволява да се почиства.</w:t>
      </w:r>
    </w:p>
    <w:p w14:paraId="4572028A" w14:textId="77777777" w:rsidR="006E6ED6" w:rsidRPr="0049719E" w:rsidRDefault="006E6ED6" w:rsidP="006E6ED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49719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Екологично чист продукт. Не се класифицира като опасен.</w:t>
      </w:r>
    </w:p>
    <w:p w14:paraId="41D84964" w14:textId="77777777" w:rsidR="006E6ED6" w:rsidRPr="0049719E" w:rsidRDefault="006E6ED6" w:rsidP="006E6ED6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21845254" w14:textId="77777777" w:rsidR="006E6ED6" w:rsidRPr="0049719E" w:rsidRDefault="006E6ED6" w:rsidP="006E6ED6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49719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Външен вид (визуално)-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пастообразна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смес;</w:t>
      </w:r>
    </w:p>
    <w:p w14:paraId="6C57218D" w14:textId="77777777" w:rsidR="006E6ED6" w:rsidRPr="0049719E" w:rsidRDefault="006E6ED6" w:rsidP="006E6ED6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49719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Плътност  </w:t>
      </w:r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49719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ISO 2811-1:2008) </w:t>
      </w:r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– </w:t>
      </w:r>
      <w:r w:rsidR="00A5322C" w:rsidRPr="0049719E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1550 ± 100кг/м³</w:t>
      </w:r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;</w:t>
      </w:r>
    </w:p>
    <w:p w14:paraId="65AF1189" w14:textId="77777777" w:rsidR="006E6ED6" w:rsidRPr="0049719E" w:rsidRDefault="006E6ED6" w:rsidP="006E6ED6">
      <w:pPr>
        <w:numPr>
          <w:ilvl w:val="0"/>
          <w:numId w:val="2"/>
        </w:numPr>
        <w:contextualSpacing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49719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Съдържание на нелетливи вещества % ,</w:t>
      </w:r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49719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ISO 3251:2008)  </w:t>
      </w:r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не по-малко от </w:t>
      </w:r>
      <w:r w:rsidR="00A5322C" w:rsidRPr="0049719E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82 ± 5</w:t>
      </w:r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0840A398" w14:textId="77777777" w:rsidR="006E6ED6" w:rsidRPr="0049719E" w:rsidRDefault="006E6ED6" w:rsidP="006E6ED6">
      <w:pPr>
        <w:numPr>
          <w:ilvl w:val="0"/>
          <w:numId w:val="2"/>
        </w:numPr>
        <w:contextualSpacing/>
        <w:rPr>
          <w:rFonts w:ascii="Arial" w:hAnsi="Arial" w:cs="Arial"/>
          <w:sz w:val="28"/>
          <w:szCs w:val="28"/>
        </w:rPr>
      </w:pPr>
      <w:r w:rsidRPr="0049719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Коефициент на топлопроводност </w:t>
      </w:r>
      <w:r w:rsidRPr="0049719E">
        <w:rPr>
          <w:rFonts w:ascii="Arial" w:hAnsi="Arial" w:cs="Arial"/>
          <w:b/>
          <w:sz w:val="28"/>
          <w:szCs w:val="28"/>
          <w:lang w:val="bg-BG"/>
        </w:rPr>
        <w:t xml:space="preserve">( БДС </w:t>
      </w:r>
      <w:r w:rsidRPr="0049719E">
        <w:rPr>
          <w:rFonts w:ascii="Arial" w:hAnsi="Arial" w:cs="Arial"/>
          <w:b/>
          <w:sz w:val="28"/>
          <w:szCs w:val="28"/>
        </w:rPr>
        <w:t xml:space="preserve">EN </w:t>
      </w:r>
      <w:r w:rsidRPr="0049719E">
        <w:rPr>
          <w:rFonts w:ascii="Arial" w:hAnsi="Arial" w:cs="Arial"/>
          <w:b/>
          <w:sz w:val="28"/>
          <w:szCs w:val="28"/>
          <w:lang w:val="bg-BG"/>
        </w:rPr>
        <w:t xml:space="preserve">1745:2012 ) </w:t>
      </w:r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λ˃ 0,5</w:t>
      </w:r>
      <w:r w:rsidRPr="0049719E">
        <w:rPr>
          <w:rFonts w:ascii="Arial" w:hAnsi="Arial" w:cs="Arial"/>
          <w:b/>
          <w:sz w:val="28"/>
          <w:szCs w:val="28"/>
        </w:rPr>
        <w:t xml:space="preserve"> W/</w:t>
      </w:r>
      <w:proofErr w:type="spellStart"/>
      <w:r w:rsidRPr="0049719E">
        <w:rPr>
          <w:rFonts w:ascii="Arial" w:hAnsi="Arial" w:cs="Arial"/>
          <w:b/>
          <w:sz w:val="28"/>
          <w:szCs w:val="28"/>
        </w:rPr>
        <w:t>mK</w:t>
      </w:r>
      <w:proofErr w:type="spellEnd"/>
      <w:r w:rsidRPr="0049719E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32D0A422" w14:textId="77777777" w:rsidR="006E6ED6" w:rsidRPr="0049719E" w:rsidRDefault="006E6ED6" w:rsidP="006E6ED6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proofErr w:type="spellStart"/>
      <w:r w:rsidRPr="0049719E">
        <w:rPr>
          <w:rFonts w:ascii="Arial" w:hAnsi="Arial" w:cs="Arial"/>
          <w:sz w:val="28"/>
          <w:szCs w:val="28"/>
          <w:lang w:val="bg-BG"/>
        </w:rPr>
        <w:t>Паропропускливост</w:t>
      </w:r>
      <w:proofErr w:type="spellEnd"/>
      <w:r w:rsidRPr="0049719E">
        <w:rPr>
          <w:rFonts w:ascii="Arial" w:hAnsi="Arial" w:cs="Arial"/>
          <w:sz w:val="28"/>
          <w:szCs w:val="28"/>
          <w:lang w:val="bg-BG"/>
        </w:rPr>
        <w:t xml:space="preserve"> </w:t>
      </w:r>
      <w:r w:rsidRPr="0049719E">
        <w:rPr>
          <w:rFonts w:ascii="Arial" w:hAnsi="Arial" w:cs="Arial"/>
          <w:b/>
          <w:sz w:val="28"/>
          <w:szCs w:val="28"/>
        </w:rPr>
        <w:t xml:space="preserve">( </w:t>
      </w:r>
      <w:r w:rsidRPr="0049719E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Pr="0049719E">
        <w:rPr>
          <w:rFonts w:ascii="Arial" w:hAnsi="Arial" w:cs="Arial"/>
          <w:b/>
          <w:sz w:val="28"/>
          <w:szCs w:val="28"/>
        </w:rPr>
        <w:t>EN 7783-2:2011 )</w:t>
      </w:r>
      <w:r w:rsidRPr="0049719E">
        <w:rPr>
          <w:rFonts w:ascii="Arial" w:hAnsi="Arial" w:cs="Arial"/>
          <w:b/>
          <w:sz w:val="28"/>
          <w:szCs w:val="28"/>
          <w:lang w:val="bg-BG"/>
        </w:rPr>
        <w:t xml:space="preserve">  клас </w:t>
      </w:r>
      <w:r w:rsidRPr="0049719E">
        <w:rPr>
          <w:rFonts w:ascii="Arial" w:hAnsi="Arial" w:cs="Arial"/>
          <w:b/>
          <w:sz w:val="28"/>
          <w:szCs w:val="28"/>
        </w:rPr>
        <w:t>V2</w:t>
      </w:r>
      <w:r w:rsidRPr="0049719E">
        <w:rPr>
          <w:rFonts w:ascii="Arial" w:hAnsi="Arial" w:cs="Arial"/>
          <w:sz w:val="28"/>
          <w:szCs w:val="28"/>
          <w:lang w:val="bg-BG"/>
        </w:rPr>
        <w:t>;</w:t>
      </w:r>
      <w:r w:rsidRPr="0049719E">
        <w:rPr>
          <w:rFonts w:ascii="Arial" w:hAnsi="Arial" w:cs="Arial"/>
          <w:sz w:val="28"/>
          <w:szCs w:val="28"/>
        </w:rPr>
        <w:t xml:space="preserve">  </w:t>
      </w:r>
    </w:p>
    <w:p w14:paraId="093582BF" w14:textId="77777777" w:rsidR="006E6ED6" w:rsidRPr="0049719E" w:rsidRDefault="006E6ED6" w:rsidP="006E6ED6">
      <w:pPr>
        <w:numPr>
          <w:ilvl w:val="0"/>
          <w:numId w:val="2"/>
        </w:numPr>
        <w:contextualSpacing/>
        <w:rPr>
          <w:rFonts w:ascii="Arial" w:hAnsi="Arial" w:cs="Arial"/>
          <w:sz w:val="28"/>
          <w:szCs w:val="28"/>
        </w:rPr>
      </w:pPr>
      <w:r w:rsidRPr="0049719E">
        <w:rPr>
          <w:rFonts w:ascii="Arial" w:hAnsi="Arial" w:cs="Arial"/>
          <w:sz w:val="28"/>
          <w:szCs w:val="28"/>
          <w:lang w:val="bg-BG"/>
        </w:rPr>
        <w:t xml:space="preserve">водна </w:t>
      </w:r>
      <w:proofErr w:type="spellStart"/>
      <w:r w:rsidRPr="0049719E">
        <w:rPr>
          <w:rFonts w:ascii="Arial" w:hAnsi="Arial" w:cs="Arial"/>
          <w:sz w:val="28"/>
          <w:szCs w:val="28"/>
          <w:lang w:val="bg-BG"/>
        </w:rPr>
        <w:t>абсорбация</w:t>
      </w:r>
      <w:proofErr w:type="spellEnd"/>
      <w:r w:rsidRPr="0049719E">
        <w:rPr>
          <w:rFonts w:ascii="Arial" w:hAnsi="Arial" w:cs="Arial"/>
          <w:sz w:val="28"/>
          <w:szCs w:val="28"/>
          <w:lang w:val="bg-BG"/>
        </w:rPr>
        <w:t xml:space="preserve"> </w:t>
      </w:r>
      <w:r w:rsidRPr="0049719E">
        <w:rPr>
          <w:rFonts w:ascii="Arial" w:hAnsi="Arial" w:cs="Arial"/>
          <w:b/>
          <w:sz w:val="28"/>
          <w:szCs w:val="28"/>
          <w:lang w:val="bg-BG"/>
        </w:rPr>
        <w:t xml:space="preserve">( БДС </w:t>
      </w:r>
      <w:r w:rsidRPr="0049719E">
        <w:rPr>
          <w:rFonts w:ascii="Arial" w:hAnsi="Arial" w:cs="Arial"/>
          <w:b/>
          <w:sz w:val="28"/>
          <w:szCs w:val="28"/>
        </w:rPr>
        <w:t xml:space="preserve">EN </w:t>
      </w:r>
      <w:r w:rsidRPr="0049719E">
        <w:rPr>
          <w:rFonts w:ascii="Arial" w:hAnsi="Arial" w:cs="Arial"/>
          <w:b/>
          <w:sz w:val="28"/>
          <w:szCs w:val="28"/>
          <w:lang w:val="bg-BG"/>
        </w:rPr>
        <w:t xml:space="preserve">1062-3:2008) клас </w:t>
      </w:r>
      <w:r w:rsidRPr="0049719E">
        <w:rPr>
          <w:rFonts w:ascii="Arial" w:hAnsi="Arial" w:cs="Arial"/>
          <w:b/>
          <w:sz w:val="28"/>
          <w:szCs w:val="28"/>
        </w:rPr>
        <w:t>W2</w:t>
      </w:r>
      <w:r w:rsidRPr="0049719E">
        <w:rPr>
          <w:rFonts w:ascii="Arial" w:hAnsi="Arial" w:cs="Arial"/>
          <w:sz w:val="28"/>
          <w:szCs w:val="28"/>
          <w:lang w:val="bg-BG"/>
        </w:rPr>
        <w:t>;</w:t>
      </w:r>
    </w:p>
    <w:p w14:paraId="64E59D6B" w14:textId="77777777" w:rsidR="006E6ED6" w:rsidRPr="0049719E" w:rsidRDefault="006E6ED6" w:rsidP="006E6ED6">
      <w:pPr>
        <w:numPr>
          <w:ilvl w:val="0"/>
          <w:numId w:val="2"/>
        </w:numPr>
        <w:contextualSpacing/>
        <w:rPr>
          <w:rFonts w:ascii="Arial" w:hAnsi="Arial" w:cs="Arial"/>
          <w:sz w:val="28"/>
          <w:szCs w:val="28"/>
        </w:rPr>
      </w:pPr>
      <w:r w:rsidRPr="0049719E">
        <w:rPr>
          <w:rFonts w:ascii="Arial" w:hAnsi="Arial" w:cs="Arial"/>
          <w:sz w:val="28"/>
          <w:szCs w:val="28"/>
          <w:lang w:val="bg-BG"/>
        </w:rPr>
        <w:t xml:space="preserve">Адхезия </w:t>
      </w:r>
      <w:r w:rsidRPr="0049719E">
        <w:rPr>
          <w:rFonts w:ascii="Arial" w:hAnsi="Arial" w:cs="Arial"/>
          <w:b/>
          <w:sz w:val="28"/>
          <w:szCs w:val="28"/>
          <w:lang w:val="bg-BG"/>
        </w:rPr>
        <w:t xml:space="preserve">(БДС </w:t>
      </w:r>
      <w:r w:rsidRPr="0049719E">
        <w:rPr>
          <w:rFonts w:ascii="Arial" w:hAnsi="Arial" w:cs="Arial"/>
          <w:b/>
          <w:sz w:val="28"/>
          <w:szCs w:val="28"/>
        </w:rPr>
        <w:t xml:space="preserve">EN </w:t>
      </w:r>
      <w:r w:rsidRPr="0049719E">
        <w:rPr>
          <w:rFonts w:ascii="Arial" w:hAnsi="Arial" w:cs="Arial"/>
          <w:b/>
          <w:sz w:val="28"/>
          <w:szCs w:val="28"/>
          <w:lang w:val="bg-BG"/>
        </w:rPr>
        <w:t>1015-12:2409) ˃ 0,3МРа;</w:t>
      </w:r>
    </w:p>
    <w:p w14:paraId="57D50F60" w14:textId="77777777" w:rsidR="006E6ED6" w:rsidRPr="0049719E" w:rsidRDefault="006E6ED6" w:rsidP="007773E3">
      <w:pPr>
        <w:numPr>
          <w:ilvl w:val="0"/>
          <w:numId w:val="2"/>
        </w:numPr>
        <w:contextualSpacing/>
        <w:rPr>
          <w:rFonts w:ascii="Arial" w:hAnsi="Arial" w:cs="Arial"/>
          <w:b/>
          <w:sz w:val="28"/>
          <w:szCs w:val="28"/>
        </w:rPr>
      </w:pPr>
      <w:r w:rsidRPr="0049719E">
        <w:rPr>
          <w:rFonts w:ascii="Arial" w:hAnsi="Arial" w:cs="Arial"/>
          <w:sz w:val="28"/>
          <w:szCs w:val="28"/>
          <w:lang w:val="bg-BG"/>
        </w:rPr>
        <w:t xml:space="preserve">Реакция на огън  </w:t>
      </w:r>
      <w:r w:rsidRPr="0049719E">
        <w:rPr>
          <w:rFonts w:ascii="Arial" w:hAnsi="Arial" w:cs="Arial"/>
          <w:b/>
          <w:sz w:val="28"/>
          <w:szCs w:val="28"/>
          <w:lang w:val="bg-BG"/>
        </w:rPr>
        <w:t xml:space="preserve">( БДС </w:t>
      </w:r>
      <w:r w:rsidRPr="0049719E">
        <w:rPr>
          <w:rFonts w:ascii="Arial" w:hAnsi="Arial" w:cs="Arial"/>
          <w:b/>
          <w:sz w:val="28"/>
          <w:szCs w:val="28"/>
        </w:rPr>
        <w:t>EN 13501: 2007+A1</w:t>
      </w:r>
      <w:r w:rsidRPr="0049719E">
        <w:rPr>
          <w:rFonts w:ascii="Arial" w:hAnsi="Arial" w:cs="Arial"/>
          <w:b/>
          <w:sz w:val="28"/>
          <w:szCs w:val="28"/>
          <w:lang w:val="bg-BG"/>
        </w:rPr>
        <w:t>)</w:t>
      </w:r>
      <w:r w:rsidRPr="0049719E">
        <w:rPr>
          <w:rFonts w:ascii="Arial" w:hAnsi="Arial" w:cs="Arial"/>
          <w:b/>
          <w:sz w:val="28"/>
          <w:szCs w:val="28"/>
        </w:rPr>
        <w:t>,E</w:t>
      </w:r>
      <w:proofErr w:type="spellStart"/>
      <w:r w:rsidRPr="0049719E">
        <w:rPr>
          <w:rFonts w:ascii="Arial" w:hAnsi="Arial" w:cs="Arial"/>
          <w:b/>
          <w:sz w:val="28"/>
          <w:szCs w:val="28"/>
          <w:lang w:val="bg-BG"/>
        </w:rPr>
        <w:t>вроклас</w:t>
      </w:r>
      <w:proofErr w:type="spellEnd"/>
      <w:r w:rsidRPr="0049719E">
        <w:rPr>
          <w:rFonts w:ascii="Arial" w:hAnsi="Arial" w:cs="Arial"/>
          <w:b/>
          <w:sz w:val="28"/>
          <w:szCs w:val="28"/>
          <w:lang w:val="bg-BG"/>
        </w:rPr>
        <w:t xml:space="preserve"> С ( БДС 15824:2009 </w:t>
      </w:r>
      <w:r w:rsidRPr="0049719E">
        <w:rPr>
          <w:rFonts w:ascii="Arial" w:hAnsi="Arial" w:cs="Arial"/>
          <w:b/>
          <w:sz w:val="28"/>
          <w:szCs w:val="28"/>
        </w:rPr>
        <w:t>Not</w:t>
      </w:r>
      <w:r w:rsidRPr="0049719E">
        <w:rPr>
          <w:rFonts w:ascii="Arial" w:hAnsi="Arial" w:cs="Arial"/>
          <w:b/>
          <w:sz w:val="28"/>
          <w:szCs w:val="28"/>
          <w:lang w:val="bg-BG"/>
        </w:rPr>
        <w:t>е</w:t>
      </w:r>
      <w:r w:rsidRPr="0049719E">
        <w:rPr>
          <w:rFonts w:ascii="Arial" w:hAnsi="Arial" w:cs="Arial"/>
          <w:b/>
          <w:sz w:val="28"/>
          <w:szCs w:val="28"/>
        </w:rPr>
        <w:t xml:space="preserve"> 2</w:t>
      </w:r>
      <w:r w:rsidRPr="0049719E">
        <w:rPr>
          <w:rFonts w:ascii="Arial" w:hAnsi="Arial" w:cs="Arial"/>
          <w:b/>
          <w:sz w:val="28"/>
          <w:szCs w:val="28"/>
          <w:lang w:val="bg-BG"/>
        </w:rPr>
        <w:t>)</w:t>
      </w:r>
    </w:p>
    <w:p w14:paraId="23BBB93B" w14:textId="77777777" w:rsidR="006E6ED6" w:rsidRPr="0049719E" w:rsidRDefault="006E6ED6" w:rsidP="00A5322C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НА ОСНОВАТА</w:t>
      </w:r>
      <w:r w:rsidR="00A5322C" w:rsidRPr="0049719E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A5322C" w:rsidRPr="0049719E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>: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Повърхността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която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Silikat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Mix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бъде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чиста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суха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бъдат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отстранени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мазни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петна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всякакви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други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замърсявания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Пукнатините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неравностите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шпакловат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което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повърхността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обработва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със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силикатния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грунд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Suprosil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полагайте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Silikat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Mix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стари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непочистени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слоеве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вододисперсионна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боя</w:t>
      </w:r>
      <w:proofErr w:type="spellEnd"/>
      <w:r w:rsidR="00A5322C" w:rsidRPr="0049719E">
        <w:rPr>
          <w:rFonts w:ascii="Arial" w:hAnsi="Arial" w:cs="Arial"/>
          <w:bCs/>
          <w:color w:val="000000" w:themeColor="text1"/>
          <w:sz w:val="28"/>
          <w:szCs w:val="28"/>
        </w:rPr>
        <w:t>!</w:t>
      </w:r>
    </w:p>
    <w:p w14:paraId="73BDE0BA" w14:textId="77777777" w:rsidR="006E6ED6" w:rsidRPr="0049719E" w:rsidRDefault="006E6ED6" w:rsidP="007773E3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Pr="0049719E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Преди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употреба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разбъркайте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добре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Silikat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Mix с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неръждаема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бъркалка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нужда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добавете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известно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количество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вода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по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преценка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. GBC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Silikat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Mix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един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слой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неръждаема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маламашка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като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слоя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е с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дебелина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около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2 mm.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24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часа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Silikat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Mix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добива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своя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окончателен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облик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(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температура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23°С и </w:t>
      </w:r>
      <w:proofErr w:type="spellStart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>влажност</w:t>
      </w:r>
      <w:proofErr w:type="spellEnd"/>
      <w:r w:rsidR="007773E3"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50%.</w:t>
      </w:r>
    </w:p>
    <w:p w14:paraId="566326AC" w14:textId="77777777" w:rsidR="006E6ED6" w:rsidRPr="0049719E" w:rsidRDefault="006E6ED6" w:rsidP="006E6ED6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49719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За покриването на 1м² шпакл</w:t>
      </w:r>
      <w:r w:rsidR="00D74C75" w:rsidRPr="0049719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ована равна повърхност са нужни 3,5 – 4 кг.</w:t>
      </w:r>
    </w:p>
    <w:p w14:paraId="34CF6BED" w14:textId="77777777" w:rsidR="006E6ED6" w:rsidRPr="0049719E" w:rsidRDefault="006E6ED6" w:rsidP="006E6ED6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Пл.кофи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по 25 кг.</w:t>
      </w:r>
    </w:p>
    <w:p w14:paraId="146C3BF7" w14:textId="77777777" w:rsidR="006E6ED6" w:rsidRPr="0049719E" w:rsidRDefault="006E6ED6" w:rsidP="006E6ED6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49719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Съдът се съхранява плътно затворен на сухо място, като температурата на съхранение трябва да бъде в интервал +5 ÷ 30⁰С.</w:t>
      </w:r>
    </w:p>
    <w:p w14:paraId="1745368B" w14:textId="77777777" w:rsidR="006E6ED6" w:rsidRPr="0049719E" w:rsidRDefault="006E6ED6" w:rsidP="006E6ED6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ПРЕПОРЪКИ:</w:t>
      </w:r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влажна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стена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, в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дъждовно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време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температури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по-ниски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+5⁰C.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оставят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недовършени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ако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наложи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използва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мазаческо-бояджийска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лента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получи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непрекъснатост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покритието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Ако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кофите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са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различни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партидни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номера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предварително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смесят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една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друга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което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ги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уеднаквява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забелязват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различия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завъшената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повърхност</w:t>
      </w:r>
      <w:proofErr w:type="spellEnd"/>
      <w:r w:rsidRPr="0049719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49719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Да не се нанася мазилка при следните атмосферни условия: силен вятър, силно </w:t>
      </w:r>
      <w:proofErr w:type="spellStart"/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нагряти</w:t>
      </w:r>
      <w:proofErr w:type="spellEnd"/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повърхности,  пряко </w:t>
      </w:r>
      <w:proofErr w:type="spellStart"/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слънцегреене</w:t>
      </w:r>
      <w:proofErr w:type="spellEnd"/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, студени основи, влажно </w:t>
      </w:r>
      <w:proofErr w:type="spellStart"/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време,мъгла</w:t>
      </w:r>
      <w:proofErr w:type="spellEnd"/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, дъжд и др. След нанасяне мазилката да се пази от дъжд и замръзване 24 часа. При силно </w:t>
      </w:r>
      <w:proofErr w:type="spellStart"/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слънцегреене</w:t>
      </w:r>
      <w:proofErr w:type="spellEnd"/>
      <w:r w:rsidRPr="0049719E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да се използват предпазни мрежи.</w:t>
      </w:r>
    </w:p>
    <w:p w14:paraId="554A34BB" w14:textId="77777777" w:rsidR="006E6ED6" w:rsidRPr="0049719E" w:rsidRDefault="006E6ED6" w:rsidP="006E6ED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AD5D9A7" w14:textId="77777777" w:rsidR="00B06D88" w:rsidRPr="0049719E" w:rsidRDefault="00DE1DBF" w:rsidP="00A05D65">
      <w:pPr>
        <w:jc w:val="both"/>
        <w:rPr>
          <w:rFonts w:ascii="Arial" w:hAnsi="Arial" w:cs="Arial"/>
          <w:sz w:val="28"/>
          <w:szCs w:val="28"/>
          <w:u w:val="single"/>
          <w:lang w:val="bg-BG"/>
        </w:rPr>
      </w:pPr>
      <w:r w:rsidRPr="0049719E">
        <w:rPr>
          <w:rFonts w:ascii="Arial" w:hAnsi="Arial" w:cs="Arial"/>
          <w:bCs/>
          <w:color w:val="000000" w:themeColor="text1"/>
          <w:sz w:val="28"/>
          <w:szCs w:val="28"/>
          <w:u w:val="single"/>
        </w:rPr>
        <w:br/>
      </w:r>
      <w:r w:rsidRPr="0049719E">
        <w:rPr>
          <w:rFonts w:ascii="Arial" w:hAnsi="Arial" w:cs="Arial"/>
          <w:bCs/>
          <w:color w:val="000000" w:themeColor="text1"/>
          <w:sz w:val="28"/>
          <w:szCs w:val="28"/>
          <w:u w:val="single"/>
        </w:rPr>
        <w:br/>
      </w:r>
    </w:p>
    <w:sectPr w:rsidR="00B06D88" w:rsidRPr="004971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768314">
    <w:abstractNumId w:val="0"/>
  </w:num>
  <w:num w:numId="2" w16cid:durableId="1642272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1127EB"/>
    <w:rsid w:val="002340FA"/>
    <w:rsid w:val="0024102D"/>
    <w:rsid w:val="002E4D05"/>
    <w:rsid w:val="002F6CEE"/>
    <w:rsid w:val="0031621B"/>
    <w:rsid w:val="00387EAF"/>
    <w:rsid w:val="0043455F"/>
    <w:rsid w:val="004422C5"/>
    <w:rsid w:val="00481C4C"/>
    <w:rsid w:val="004923B5"/>
    <w:rsid w:val="0049719E"/>
    <w:rsid w:val="0055165A"/>
    <w:rsid w:val="00631DEE"/>
    <w:rsid w:val="006B730F"/>
    <w:rsid w:val="006E6ED6"/>
    <w:rsid w:val="007773E3"/>
    <w:rsid w:val="00786E2E"/>
    <w:rsid w:val="0092219F"/>
    <w:rsid w:val="00977BD5"/>
    <w:rsid w:val="00A05D65"/>
    <w:rsid w:val="00A5322C"/>
    <w:rsid w:val="00B06D88"/>
    <w:rsid w:val="00B35769"/>
    <w:rsid w:val="00B36EC5"/>
    <w:rsid w:val="00BD39D6"/>
    <w:rsid w:val="00BD6EA3"/>
    <w:rsid w:val="00BF32FB"/>
    <w:rsid w:val="00C23947"/>
    <w:rsid w:val="00C71203"/>
    <w:rsid w:val="00D74C75"/>
    <w:rsid w:val="00DE1DBF"/>
    <w:rsid w:val="00E1582E"/>
    <w:rsid w:val="00E247BD"/>
    <w:rsid w:val="00E35DD2"/>
    <w:rsid w:val="00E927E7"/>
    <w:rsid w:val="00EF6648"/>
    <w:rsid w:val="00F6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39AD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1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410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24</cp:revision>
  <cp:lastPrinted>2017-02-21T09:39:00Z</cp:lastPrinted>
  <dcterms:created xsi:type="dcterms:W3CDTF">2017-02-20T11:35:00Z</dcterms:created>
  <dcterms:modified xsi:type="dcterms:W3CDTF">2024-02-27T11:11:00Z</dcterms:modified>
</cp:coreProperties>
</file>