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14E9" w14:textId="77777777" w:rsidR="00661C70" w:rsidRPr="00FB21F0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A9B21F5" w14:textId="77777777" w:rsidR="00245B8F" w:rsidRPr="00FB21F0" w:rsidRDefault="0055548C" w:rsidP="00F90928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0D54E9" w:rsidRPr="00FB21F0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0D54E9" w:rsidRPr="00FB21F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Rapid</w:t>
      </w:r>
      <w:r w:rsidR="003225DA" w:rsidRPr="00FB21F0">
        <w:rPr>
          <w:rFonts w:ascii="Arial" w:hAnsi="Arial" w:cs="Arial"/>
          <w:b/>
          <w:bCs/>
          <w:color w:val="000000" w:themeColor="text1"/>
          <w:sz w:val="32"/>
          <w:szCs w:val="32"/>
        </w:rPr>
        <w:t>–</w:t>
      </w:r>
      <w:r w:rsidR="0032201E" w:rsidRPr="00FB21F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>Благородна</w:t>
      </w:r>
      <w:proofErr w:type="spellEnd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>мазилка</w:t>
      </w:r>
      <w:proofErr w:type="spellEnd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с </w:t>
      </w:r>
      <w:proofErr w:type="spellStart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>влачена</w:t>
      </w:r>
      <w:proofErr w:type="spellEnd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t>структура</w:t>
      </w:r>
      <w:proofErr w:type="spellEnd"/>
      <w:r w:rsidR="000D54E9" w:rsidRPr="00FB21F0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5C72A2BF" w14:textId="77777777" w:rsidR="000D54E9" w:rsidRPr="00FB21F0" w:rsidRDefault="000D54E9" w:rsidP="000D54E9">
      <w:pPr>
        <w:pStyle w:val="a3"/>
        <w:jc w:val="both"/>
        <w:rPr>
          <w:rFonts w:ascii="Arial" w:hAnsi="Arial" w:cs="Arial"/>
          <w:color w:val="000000" w:themeColor="text1"/>
          <w:sz w:val="32"/>
          <w:szCs w:val="32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32"/>
          <w:szCs w:val="32"/>
        </w:rPr>
        <w:t xml:space="preserve">GBC </w:t>
      </w:r>
      <w:proofErr w:type="spellStart"/>
      <w:r w:rsidRPr="00FB21F0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Pr="00FB21F0">
        <w:rPr>
          <w:rFonts w:ascii="Arial" w:hAnsi="Arial" w:cs="Arial"/>
          <w:bCs/>
          <w:color w:val="000000" w:themeColor="text1"/>
          <w:sz w:val="32"/>
          <w:szCs w:val="32"/>
        </w:rPr>
        <w:t xml:space="preserve"> Rapid е </w:t>
      </w:r>
      <w:r w:rsidR="00E466D4" w:rsidRPr="00FB21F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декоративно-защитно покритие за фасади</w:t>
      </w:r>
      <w:r w:rsidRPr="00FB21F0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4DA650F" w14:textId="77777777" w:rsidR="00163099" w:rsidRPr="00FB21F0" w:rsidRDefault="000322E2" w:rsidP="00D25893">
      <w:pPr>
        <w:jc w:val="center"/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</w:rPr>
        <w:t>ХАРАКТЕРНИ ОСОБЕНОСТИ</w:t>
      </w:r>
    </w:p>
    <w:p w14:paraId="3963CAF7" w14:textId="77777777" w:rsidR="005408E5" w:rsidRPr="00FB21F0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Минерална основа</w:t>
      </w:r>
    </w:p>
    <w:p w14:paraId="446E2964" w14:textId="77777777" w:rsidR="005408E5" w:rsidRPr="00FB21F0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 xml:space="preserve">Висока </w:t>
      </w:r>
      <w:proofErr w:type="spellStart"/>
      <w:r w:rsidR="00E466D4" w:rsidRPr="00FB21F0">
        <w:rPr>
          <w:rFonts w:ascii="Arial" w:hAnsi="Arial" w:cs="Arial"/>
          <w:b/>
          <w:sz w:val="27"/>
          <w:szCs w:val="27"/>
          <w:lang w:val="bg-BG"/>
        </w:rPr>
        <w:t>паропропускливост</w:t>
      </w:r>
      <w:proofErr w:type="spellEnd"/>
    </w:p>
    <w:p w14:paraId="5136BBFE" w14:textId="77777777" w:rsidR="005408E5" w:rsidRPr="00FB21F0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Екологично чист продукт</w:t>
      </w:r>
    </w:p>
    <w:p w14:paraId="3BD6D0DF" w14:textId="77777777" w:rsidR="005408E5" w:rsidRPr="00FB21F0" w:rsidRDefault="000322E2" w:rsidP="00163099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="00163099"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Лесна за работа</w:t>
      </w:r>
    </w:p>
    <w:p w14:paraId="3B17CD6F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FB21F0">
        <w:rPr>
          <w:rFonts w:ascii="Arial" w:hAnsi="Arial" w:cs="Arial"/>
          <w:b/>
          <w:sz w:val="27"/>
          <w:szCs w:val="27"/>
        </w:rPr>
        <w:t xml:space="preserve">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Лесно се структурира</w:t>
      </w:r>
    </w:p>
    <w:p w14:paraId="1B30EDAC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Отлична адхезия</w:t>
      </w:r>
    </w:p>
    <w:p w14:paraId="3F1AAADD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Устойчивост на механично въздействие</w:t>
      </w:r>
    </w:p>
    <w:p w14:paraId="7D19AFC8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</w:rPr>
        <w:t xml:space="preserve">UV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устойчивост</w:t>
      </w:r>
    </w:p>
    <w:p w14:paraId="5D798124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Издържа на миене и мокро триене</w:t>
      </w:r>
    </w:p>
    <w:p w14:paraId="195C3B17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>Устойчивост на гъбички, плесени и бактерии</w:t>
      </w:r>
    </w:p>
    <w:p w14:paraId="0253A23F" w14:textId="77777777" w:rsidR="00D84A80" w:rsidRPr="00FB21F0" w:rsidRDefault="00D84A80" w:rsidP="00D84A80">
      <w:pPr>
        <w:rPr>
          <w:rFonts w:ascii="Arial" w:hAnsi="Arial" w:cs="Arial"/>
          <w:b/>
          <w:sz w:val="27"/>
          <w:szCs w:val="27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•</w:t>
      </w:r>
      <w:r w:rsidRPr="00FB21F0">
        <w:rPr>
          <w:rFonts w:ascii="Arial" w:hAnsi="Arial" w:cs="Arial"/>
          <w:b/>
          <w:sz w:val="27"/>
          <w:szCs w:val="27"/>
        </w:rPr>
        <w:t xml:space="preserve">  </w:t>
      </w:r>
      <w:r w:rsidR="00E466D4" w:rsidRPr="00FB21F0">
        <w:rPr>
          <w:rFonts w:ascii="Arial" w:hAnsi="Arial" w:cs="Arial"/>
          <w:b/>
          <w:sz w:val="27"/>
          <w:szCs w:val="27"/>
          <w:lang w:val="bg-BG"/>
        </w:rPr>
        <w:t xml:space="preserve">Отговаря на БДС </w:t>
      </w:r>
      <w:r w:rsidR="00E466D4" w:rsidRPr="00FB21F0">
        <w:rPr>
          <w:rFonts w:ascii="Arial" w:hAnsi="Arial" w:cs="Arial"/>
          <w:b/>
          <w:sz w:val="27"/>
          <w:szCs w:val="27"/>
        </w:rPr>
        <w:t>EN 998-1</w:t>
      </w:r>
    </w:p>
    <w:p w14:paraId="5D8409E6" w14:textId="77777777" w:rsidR="000322E2" w:rsidRPr="00FB21F0" w:rsidRDefault="000322E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О</w:t>
      </w:r>
      <w:r w:rsidR="00163099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паковка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416EAA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Хартиени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торби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от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25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кг</w:t>
      </w:r>
      <w:proofErr w:type="spellEnd"/>
      <w:r w:rsidR="000E699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.</w:t>
      </w:r>
    </w:p>
    <w:p w14:paraId="2D7CB38B" w14:textId="77777777" w:rsidR="007C1B91" w:rsidRPr="00FB21F0" w:rsidRDefault="00163099" w:rsidP="007C1B91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Разход</w:t>
      </w:r>
      <w:r w:rsidR="000E699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C31CD7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Разходната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норма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на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GBC Rapid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зависи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от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избраната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зърнометрия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и </w:t>
      </w:r>
      <w:r w:rsidR="00641797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вида на мазилката</w:t>
      </w:r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</w:p>
    <w:p w14:paraId="2400B70F" w14:textId="77777777" w:rsidR="00D3354C" w:rsidRPr="00FB21F0" w:rsidRDefault="00D3354C" w:rsidP="007C1B91">
      <w:p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Влачена структура                                                        Драскана структура</w:t>
      </w:r>
    </w:p>
    <w:p w14:paraId="4A7B92F0" w14:textId="77777777" w:rsidR="007C1B91" w:rsidRPr="00FB21F0" w:rsidRDefault="00D3354C" w:rsidP="007C1B91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2мм.- около 3 - 3,5</w:t>
      </w:r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кг./м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                                              1,5мм.- около 3 - 3,5кг./м </w:t>
      </w:r>
    </w:p>
    <w:p w14:paraId="01C0EEE3" w14:textId="77777777" w:rsidR="009742AA" w:rsidRPr="00FB21F0" w:rsidRDefault="00D3354C" w:rsidP="009742AA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>2,5</w:t>
      </w:r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мм. -</w:t>
      </w:r>
      <w:proofErr w:type="spellStart"/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>около</w:t>
      </w:r>
      <w:proofErr w:type="spellEnd"/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4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>-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>4,5</w:t>
      </w:r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кг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./</w:t>
      </w:r>
      <w:proofErr w:type="gramEnd"/>
      <w:r w:rsidR="007C1B91" w:rsidRPr="00FB21F0">
        <w:rPr>
          <w:rFonts w:ascii="Arial" w:hAnsi="Arial" w:cs="Arial"/>
          <w:bCs/>
          <w:color w:val="000000" w:themeColor="text1"/>
          <w:sz w:val="27"/>
          <w:szCs w:val="27"/>
        </w:rPr>
        <w:t>м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            </w:t>
      </w:r>
      <w:r w:rsidR="00FB4F07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                            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2мм.- около 3,5 - 4кг./м </w:t>
      </w:r>
    </w:p>
    <w:p w14:paraId="61992AF1" w14:textId="77777777" w:rsidR="00416EAA" w:rsidRPr="00FB21F0" w:rsidRDefault="008C0EFC" w:rsidP="009742AA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Време за съхне</w:t>
      </w:r>
      <w:r w:rsidR="00441F47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не</w:t>
      </w:r>
      <w:r w:rsidR="00DC1641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:</w:t>
      </w:r>
      <w:r w:rsidR="00416EAA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24 </w:t>
      </w:r>
      <w:r w:rsidR="00416EAA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часа</w:t>
      </w:r>
      <w:r w:rsidR="00FB293D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.</w:t>
      </w:r>
    </w:p>
    <w:p w14:paraId="4C114D66" w14:textId="77777777" w:rsidR="00B94F12" w:rsidRPr="00FB21F0" w:rsidRDefault="00B94F12">
      <w:pPr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</w:p>
    <w:p w14:paraId="4ED31779" w14:textId="77777777" w:rsidR="008C0EFC" w:rsidRPr="00FB21F0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338597F" w14:textId="77777777" w:rsidR="008C0EFC" w:rsidRPr="00FB21F0" w:rsidRDefault="008C0EF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3CE1D1F" w14:textId="77777777" w:rsidR="0092219F" w:rsidRPr="00FB21F0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FB21F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FB21F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FB21F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4540331C" w14:textId="77777777" w:rsidR="00C03155" w:rsidRPr="00FB21F0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FB21F0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4AF594F5" w14:textId="77777777" w:rsidR="00004C7B" w:rsidRPr="00FB21F0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4A606866" w14:textId="77777777" w:rsidR="00004C7B" w:rsidRPr="00FB21F0" w:rsidRDefault="00004C7B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F91F262" w14:textId="77777777" w:rsidR="0092219F" w:rsidRPr="00FB21F0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ТЕХНИЧЕСКА  ХАРАКТЕРИСТИКА</w:t>
      </w:r>
    </w:p>
    <w:p w14:paraId="4D0C97EE" w14:textId="77777777" w:rsidR="00004C7B" w:rsidRPr="00FB21F0" w:rsidRDefault="00004C7B" w:rsidP="00D7062A">
      <w:pPr>
        <w:jc w:val="center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</w:p>
    <w:p w14:paraId="772D68E3" w14:textId="77777777" w:rsidR="004623D4" w:rsidRPr="00FB21F0" w:rsidRDefault="00EF6648" w:rsidP="004623D4">
      <w:pPr>
        <w:jc w:val="both"/>
        <w:rPr>
          <w:rFonts w:ascii="Arial" w:hAnsi="Arial" w:cs="Arial"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ОПИСАНИЕ НА ПРОДУКТА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:</w:t>
      </w:r>
      <w:r w:rsidR="00C73C92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4623D4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GBC </w:t>
      </w:r>
      <w:proofErr w:type="spellStart"/>
      <w:r w:rsidR="004623D4" w:rsidRPr="00FB21F0">
        <w:rPr>
          <w:rFonts w:ascii="Arial" w:hAnsi="Arial" w:cs="Arial"/>
          <w:bCs/>
          <w:color w:val="000000" w:themeColor="text1"/>
          <w:sz w:val="27"/>
          <w:szCs w:val="27"/>
        </w:rPr>
        <w:t>Terrax</w:t>
      </w:r>
      <w:proofErr w:type="spellEnd"/>
      <w:r w:rsidR="004623D4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Rapid е </w:t>
      </w:r>
      <w:r w:rsidR="004623D4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декоративно-защитна мазилка на циментова основа.</w:t>
      </w:r>
    </w:p>
    <w:p w14:paraId="241DCE18" w14:textId="77777777" w:rsidR="00767CD7" w:rsidRPr="00FB21F0" w:rsidRDefault="0092219F" w:rsidP="00BE3BF1">
      <w:pPr>
        <w:jc w:val="both"/>
        <w:rPr>
          <w:rFonts w:ascii="Arial" w:hAnsi="Arial" w:cs="Arial"/>
          <w:bCs/>
          <w:color w:val="000000" w:themeColor="text1"/>
          <w:sz w:val="27"/>
          <w:szCs w:val="27"/>
        </w:rPr>
      </w:pPr>
      <w:r w:rsidRPr="00FB21F0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ПРЕДНАЗНАЧЕНИЕ НА ПРОДУКТА</w:t>
      </w:r>
      <w:r w:rsidR="00387EAF" w:rsidRPr="00FB21F0">
        <w:rPr>
          <w:rFonts w:ascii="Arial" w:hAnsi="Arial" w:cs="Arial"/>
          <w:b/>
          <w:color w:val="000000" w:themeColor="text1"/>
          <w:sz w:val="27"/>
          <w:szCs w:val="27"/>
          <w:u w:val="single"/>
          <w:lang w:val="bg-BG"/>
        </w:rPr>
        <w:t>:</w:t>
      </w:r>
      <w:r w:rsidR="00C73C92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GBC </w:t>
      </w:r>
      <w:proofErr w:type="spellStart"/>
      <w:r w:rsidR="00826196" w:rsidRPr="00FB21F0">
        <w:rPr>
          <w:rFonts w:ascii="Arial" w:hAnsi="Arial" w:cs="Arial"/>
          <w:bCs/>
          <w:color w:val="000000" w:themeColor="text1"/>
          <w:sz w:val="27"/>
          <w:szCs w:val="27"/>
        </w:rPr>
        <w:t>Terrax</w:t>
      </w:r>
      <w:proofErr w:type="spellEnd"/>
      <w:r w:rsidR="00826196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Rapid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се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използва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като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финишно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покритие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за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оформяне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на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фасади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и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вътрешни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пространства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на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новопостроени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и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стари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сгради.Участва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като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финишно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покритие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в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топлоизолационната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proofErr w:type="spellStart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>система</w:t>
      </w:r>
      <w:proofErr w:type="spellEnd"/>
      <w:r w:rsidR="00BE3BF1"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GBC Orange .</w:t>
      </w:r>
    </w:p>
    <w:p w14:paraId="26782B7D" w14:textId="77777777" w:rsidR="00BE3BF1" w:rsidRPr="00FB21F0" w:rsidRDefault="00BD39D6" w:rsidP="00301558">
      <w:p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СВОЙСТВА НА ПРОДУКТА: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30155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Притежава много висока адхезия към циментови основи, отлична </w:t>
      </w:r>
      <w:proofErr w:type="spellStart"/>
      <w:r w:rsidR="0030155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паропропускливост</w:t>
      </w:r>
      <w:proofErr w:type="spellEnd"/>
      <w:r w:rsidR="0030155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, много добра механична устойчивост. Лесна е за работа.</w:t>
      </w:r>
    </w:p>
    <w:p w14:paraId="6B2919CC" w14:textId="77777777" w:rsidR="00822014" w:rsidRPr="00FB21F0" w:rsidRDefault="00822014" w:rsidP="00E6182B">
      <w:pPr>
        <w:rPr>
          <w:rFonts w:ascii="Arial" w:hAnsi="Arial" w:cs="Arial"/>
          <w:bCs/>
          <w:color w:val="000000" w:themeColor="text1"/>
          <w:sz w:val="27"/>
          <w:szCs w:val="27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КЛАСИФИКАЦИЯ НА ПРОДУКТА:</w:t>
      </w:r>
      <w:r w:rsidR="00C73C9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</w:t>
      </w:r>
      <w:r w:rsidR="00C73C92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Екологично чист продукт. </w:t>
      </w:r>
      <w:r w:rsidR="000144CE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Не се класифицира като опасен.</w:t>
      </w:r>
    </w:p>
    <w:p w14:paraId="22CF9A93" w14:textId="77777777" w:rsidR="00822014" w:rsidRPr="00FB21F0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u w:val="single"/>
          <w:lang w:val="bg-BG"/>
        </w:rPr>
        <w:t>ХАРАКТЕРИСТИКИ:</w:t>
      </w:r>
    </w:p>
    <w:p w14:paraId="1169CFCC" w14:textId="77777777" w:rsidR="00822014" w:rsidRPr="00FB21F0" w:rsidRDefault="00E801CC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Якост на сцепление </w:t>
      </w:r>
      <w:r w:rsidRPr="00FB21F0">
        <w:rPr>
          <w:rFonts w:ascii="Arial" w:hAnsi="Arial" w:cs="Arial"/>
          <w:b/>
          <w:sz w:val="27"/>
          <w:szCs w:val="27"/>
        </w:rPr>
        <w:t>(</w:t>
      </w:r>
      <w:r w:rsidRPr="00FB21F0">
        <w:rPr>
          <w:rFonts w:ascii="Arial" w:hAnsi="Arial" w:cs="Arial"/>
          <w:b/>
          <w:sz w:val="27"/>
          <w:szCs w:val="27"/>
          <w:lang w:val="bg-BG"/>
        </w:rPr>
        <w:t xml:space="preserve">БДС </w:t>
      </w:r>
      <w:r w:rsidRPr="00FB21F0">
        <w:rPr>
          <w:rFonts w:ascii="Arial" w:hAnsi="Arial" w:cs="Arial"/>
          <w:b/>
          <w:sz w:val="27"/>
          <w:szCs w:val="27"/>
        </w:rPr>
        <w:t xml:space="preserve">EN </w:t>
      </w:r>
      <w:r w:rsidRPr="00FB21F0">
        <w:rPr>
          <w:rFonts w:ascii="Arial" w:hAnsi="Arial" w:cs="Arial"/>
          <w:b/>
          <w:sz w:val="27"/>
          <w:szCs w:val="27"/>
          <w:lang w:val="bg-BG"/>
        </w:rPr>
        <w:t>1015-12</w:t>
      </w:r>
      <w:r w:rsidRPr="00FB21F0">
        <w:rPr>
          <w:rFonts w:ascii="Arial" w:hAnsi="Arial" w:cs="Arial"/>
          <w:b/>
          <w:sz w:val="27"/>
          <w:szCs w:val="27"/>
        </w:rPr>
        <w:t>)</w:t>
      </w:r>
      <w:r w:rsidR="00035E42" w:rsidRPr="00FB21F0">
        <w:rPr>
          <w:rFonts w:ascii="Arial" w:hAnsi="Arial" w:cs="Arial"/>
          <w:b/>
          <w:sz w:val="27"/>
          <w:szCs w:val="27"/>
          <w:lang w:val="bg-BG"/>
        </w:rPr>
        <w:t>-</w:t>
      </w:r>
      <w:r w:rsidRPr="00FB21F0">
        <w:rPr>
          <w:rFonts w:ascii="Arial" w:hAnsi="Arial" w:cs="Arial"/>
          <w:b/>
          <w:sz w:val="27"/>
          <w:szCs w:val="27"/>
          <w:lang w:val="bg-BG"/>
        </w:rPr>
        <w:t xml:space="preserve">  ≥ 0,15 </w:t>
      </w:r>
      <w:r w:rsidRPr="00FB21F0">
        <w:rPr>
          <w:rFonts w:ascii="Arial" w:hAnsi="Arial" w:cs="Arial"/>
          <w:b/>
          <w:sz w:val="27"/>
          <w:szCs w:val="27"/>
        </w:rPr>
        <w:t>N/m</w:t>
      </w:r>
      <w:r w:rsidR="00152D9C" w:rsidRPr="00FB21F0">
        <w:rPr>
          <w:rFonts w:ascii="Arial" w:hAnsi="Arial" w:cs="Arial"/>
          <w:b/>
          <w:sz w:val="27"/>
          <w:szCs w:val="27"/>
        </w:rPr>
        <w:t>m</w:t>
      </w:r>
      <w:r w:rsidRPr="00FB21F0">
        <w:rPr>
          <w:rFonts w:ascii="Arial" w:hAnsi="Arial" w:cs="Arial"/>
          <w:b/>
          <w:sz w:val="27"/>
          <w:szCs w:val="27"/>
        </w:rPr>
        <w:t>²</w:t>
      </w:r>
      <w:r w:rsidR="00822014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23558925" w14:textId="77777777" w:rsidR="00822014" w:rsidRPr="00FB21F0" w:rsidRDefault="00E801CC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Якост на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натиск</w:t>
      </w:r>
      <w:r w:rsidR="00822014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="000144CE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="00822014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="00822014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</w:t>
      </w:r>
      <w:r w:rsidR="005C06C7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11a</w:t>
      </w:r>
      <w:r w:rsidR="00822014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) </w:t>
      </w:r>
      <w:r w:rsidR="00035E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="000144CE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CS2</w:t>
      </w:r>
      <w:r w:rsidR="00822014" w:rsidRPr="00FB21F0">
        <w:rPr>
          <w:rFonts w:ascii="Arial" w:hAnsi="Arial" w:cs="Arial"/>
          <w:bCs/>
          <w:color w:val="000000" w:themeColor="text1"/>
          <w:sz w:val="27"/>
          <w:szCs w:val="27"/>
        </w:rPr>
        <w:t>;</w:t>
      </w:r>
    </w:p>
    <w:p w14:paraId="237B2796" w14:textId="77777777" w:rsidR="00822014" w:rsidRPr="00FB21F0" w:rsidRDefault="00E801CC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Водна абсорбция </w:t>
      </w:r>
      <w:r w:rsidR="00654B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="003865EF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1015-18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="00035E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="00CA2755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0,4</w:t>
      </w:r>
      <w:r w:rsidR="00CA2755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kg/m², min 0,5/W1</w:t>
      </w:r>
      <w:r w:rsidR="003865EF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46AA627C" w14:textId="77777777" w:rsidR="00D7062A" w:rsidRPr="00FB21F0" w:rsidRDefault="006E1C02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Коефициент на проникване на водн</w:t>
      </w:r>
      <w:r w:rsidR="00E2309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>и пари</w:t>
      </w: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 </w:t>
      </w:r>
      <w:r w:rsidR="00E23098"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(µ) 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1015-19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="00035E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="00E23098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15</w:t>
      </w:r>
      <w:r w:rsidR="00D7062A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11910358" w14:textId="77777777" w:rsidR="00E23098" w:rsidRPr="00FB21F0" w:rsidRDefault="00E23098" w:rsidP="00E2309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7"/>
          <w:szCs w:val="27"/>
          <w:lang w:val="bg-BG"/>
        </w:rPr>
        <w:t xml:space="preserve">Коефициент на топлопроводност (λ)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1745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="00035E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≤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 0,2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W/(</w:t>
      </w:r>
      <w:proofErr w:type="spellStart"/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m.k.</w:t>
      </w:r>
      <w:proofErr w:type="spellEnd"/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)/T2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;</w:t>
      </w:r>
    </w:p>
    <w:p w14:paraId="033A07B6" w14:textId="77777777" w:rsidR="00D7062A" w:rsidRPr="00FB21F0" w:rsidRDefault="00E23098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sz w:val="27"/>
          <w:szCs w:val="27"/>
          <w:lang w:val="bg-BG"/>
        </w:rPr>
        <w:t xml:space="preserve">Реакция  на огън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 xml:space="preserve">(БДС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EN 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13501-1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>)</w:t>
      </w:r>
      <w:r w:rsidR="00035E42" w:rsidRPr="00FB21F0">
        <w:rPr>
          <w:rFonts w:ascii="Arial" w:hAnsi="Arial" w:cs="Arial"/>
          <w:b/>
          <w:bCs/>
          <w:color w:val="000000" w:themeColor="text1"/>
          <w:sz w:val="27"/>
          <w:szCs w:val="27"/>
          <w:lang w:val="bg-BG"/>
        </w:rPr>
        <w:t>-</w:t>
      </w:r>
      <w:r w:rsidRPr="00FB21F0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Pr="00FB21F0">
        <w:rPr>
          <w:rFonts w:ascii="Arial" w:hAnsi="Arial" w:cs="Arial"/>
          <w:sz w:val="27"/>
          <w:szCs w:val="27"/>
          <w:lang w:val="bg-BG"/>
        </w:rPr>
        <w:t>клас А1</w:t>
      </w:r>
      <w:r w:rsidR="00D7062A" w:rsidRPr="00FB21F0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64468231" w14:textId="77777777" w:rsidR="00C3344E" w:rsidRPr="00FB21F0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  <w:r w:rsidRPr="00FB21F0">
        <w:rPr>
          <w:rFonts w:ascii="Arial" w:hAnsi="Arial" w:cs="Arial"/>
          <w:b/>
          <w:sz w:val="27"/>
          <w:szCs w:val="27"/>
          <w:lang w:val="bg-BG"/>
        </w:rPr>
        <w:t>Всички посочени резултати са при температура на въздуха 23⁰С и относителна влажност на въздуха 50 ± 5%.</w:t>
      </w:r>
    </w:p>
    <w:p w14:paraId="7FFD9107" w14:textId="77777777" w:rsidR="00700F5C" w:rsidRPr="00FB21F0" w:rsidRDefault="00700F5C" w:rsidP="00700F5C">
      <w:pPr>
        <w:jc w:val="both"/>
        <w:rPr>
          <w:rFonts w:ascii="Arial" w:hAnsi="Arial" w:cs="Arial"/>
          <w:b/>
          <w:sz w:val="27"/>
          <w:szCs w:val="27"/>
          <w:lang w:val="bg-BG"/>
        </w:rPr>
      </w:pPr>
    </w:p>
    <w:p w14:paraId="3DB1BAB8" w14:textId="77777777" w:rsidR="00004C7B" w:rsidRPr="00FB21F0" w:rsidRDefault="00004C7B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6550460" w14:textId="77777777" w:rsidR="004B14B2" w:rsidRPr="00FB21F0" w:rsidRDefault="004B14B2" w:rsidP="00700F5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695C76A" w14:textId="77777777" w:rsidR="004A7E5C" w:rsidRPr="00FB21F0" w:rsidRDefault="006958AF" w:rsidP="00F11C53">
      <w:pPr>
        <w:jc w:val="both"/>
        <w:rPr>
          <w:rFonts w:ascii="Arial" w:hAnsi="Arial" w:cs="Arial"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ПОДГОТОВКА НА </w:t>
      </w:r>
      <w:r w:rsidR="002C22C5"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ОСНОВАТА</w:t>
      </w:r>
      <w:r w:rsidR="00C00C28"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:</w:t>
      </w:r>
      <w:r w:rsidR="00543102" w:rsidRPr="00FB21F0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Основата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бъде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суха,с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добра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носеща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способност,без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замърсявания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слоеве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слабо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свързани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основата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или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влошаващи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свързването</w:t>
      </w:r>
      <w:proofErr w:type="spellEnd"/>
      <w:r w:rsidR="005B5151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="00700F5C" w:rsidRPr="00FB21F0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Препоръчително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е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предварителна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обработка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основата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акрилен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грунд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Izolak.В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случаи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силно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попиващи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основи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грундира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два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слоя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грунда</w:t>
      </w:r>
      <w:proofErr w:type="spellEnd"/>
      <w:r w:rsidR="00700F5C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1B1026F8" w14:textId="77777777" w:rsidR="005B5151" w:rsidRPr="00FB21F0" w:rsidRDefault="002C22C5" w:rsidP="00537DC7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="0060129C"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="0060129C" w:rsidRPr="00FB21F0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>Terrax</w:t>
      </w:r>
      <w:proofErr w:type="spellEnd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Rapid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нанася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ръчно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или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машинно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br/>
      </w:r>
      <w:proofErr w:type="spellStart"/>
      <w:r w:rsidR="00537DC7" w:rsidRPr="00FB21F0">
        <w:rPr>
          <w:rFonts w:ascii="Arial" w:hAnsi="Arial" w:cs="Arial"/>
          <w:b/>
          <w:bCs/>
          <w:color w:val="000000" w:themeColor="text1"/>
          <w:sz w:val="26"/>
          <w:szCs w:val="26"/>
        </w:rPr>
        <w:t>Машинно</w:t>
      </w:r>
      <w:proofErr w:type="spellEnd"/>
      <w:r w:rsidR="00537DC7" w:rsidRPr="00FB21F0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/>
          <w:bCs/>
          <w:color w:val="000000" w:themeColor="text1"/>
          <w:sz w:val="26"/>
          <w:szCs w:val="26"/>
        </w:rPr>
        <w:t>нанасяне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: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Включете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машината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към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електрическата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система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водното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захранване.Преди</w:t>
      </w:r>
      <w:proofErr w:type="spellEnd"/>
      <w:proofErr w:type="gram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започване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работа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настрои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водното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подаване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получаване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подходяща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консистенция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нанасяне.След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машинното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нанасяне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стената,мазилката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следва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обработи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пластмасова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пердашка</w:t>
      </w:r>
      <w:proofErr w:type="spellEnd"/>
      <w:r w:rsidR="00537DC7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55B3BC6D" w14:textId="77777777" w:rsidR="003462AE" w:rsidRPr="00FB21F0" w:rsidRDefault="00126CFC" w:rsidP="00F55B72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Ръчно нанасяне</w:t>
      </w:r>
      <w:r w:rsidR="00F55B72" w:rsidRPr="00FB21F0">
        <w:rPr>
          <w:rFonts w:ascii="Arial" w:hAnsi="Arial" w:cs="Arial"/>
          <w:b/>
          <w:bCs/>
          <w:color w:val="000000" w:themeColor="text1"/>
          <w:sz w:val="26"/>
          <w:szCs w:val="26"/>
        </w:rPr>
        <w:t>:</w:t>
      </w:r>
      <w:r w:rsidR="003462AE" w:rsidRPr="00FB21F0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Една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25кг.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торба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>Terrax</w:t>
      </w:r>
      <w:proofErr w:type="spellEnd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Rapid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изсипва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в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подходящ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съд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,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допълнете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7 л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вода.Сместа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разбърква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добре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електрическа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бъркалка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получаване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еднородна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маса.Изчаква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5 - 10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мин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сместа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съзрее.Смесеното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количество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може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използва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повече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1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час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br/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Готовата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смес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разнася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маламашка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неръждаема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стомана.За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постигане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търсената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структура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положената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мазилка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обработва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пластмасова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пердашка.В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зависимост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желания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краен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ефект,положената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мазилка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може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обработва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хоризонтални,вертикални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или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кръгови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движения.Пердашката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почиства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често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остават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натрупвания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нея.Пердашката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почиства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-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допълнителното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количество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може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остави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петна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мазилката.След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полагане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мазилката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мокри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както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стандартните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хастарни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мазилки.Да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прибавя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повече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вода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препоръчаната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в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инструкцията,защото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така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ще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влоши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якостта,ще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повиши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свиването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разтвора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е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възможна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промяна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цвета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br/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време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полагането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както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през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следващите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24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часа,околната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температура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тази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основата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бъде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+5 и +30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градуса.Да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работи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директно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огрени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слънцето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фасади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!</w:t>
      </w:r>
    </w:p>
    <w:p w14:paraId="6B50949C" w14:textId="77777777" w:rsidR="003462AE" w:rsidRPr="00FB21F0" w:rsidRDefault="002C22C5" w:rsidP="003462A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="00C73C92" w:rsidRPr="00FB21F0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Разходната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норма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>Terrax</w:t>
      </w:r>
      <w:proofErr w:type="spellEnd"/>
      <w:r w:rsidR="00826196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Rapid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зависи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избраната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>зърнометрия</w:t>
      </w:r>
      <w:proofErr w:type="spellEnd"/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вида на мазилката:</w:t>
      </w:r>
    </w:p>
    <w:p w14:paraId="0D621DE9" w14:textId="77777777" w:rsidR="003462AE" w:rsidRPr="00FB21F0" w:rsidRDefault="003462AE" w:rsidP="003462AE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Влачена структура                                                        Драскана структура</w:t>
      </w:r>
    </w:p>
    <w:p w14:paraId="0822233A" w14:textId="77777777" w:rsidR="003462AE" w:rsidRPr="00FB21F0" w:rsidRDefault="003462AE" w:rsidP="003462A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2мм.- около 3 - 3,5кг./м                                               1,5мм.- около 3 - 3,5кг./м </w:t>
      </w:r>
    </w:p>
    <w:p w14:paraId="20AE28A9" w14:textId="77777777" w:rsidR="003462AE" w:rsidRPr="00FB21F0" w:rsidRDefault="003462AE" w:rsidP="003462A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2,5мм. -</w:t>
      </w:r>
      <w:proofErr w:type="spellStart"/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около</w:t>
      </w:r>
      <w:proofErr w:type="spellEnd"/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4</w:t>
      </w:r>
      <w:r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-</w:t>
      </w:r>
      <w:r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4,5 </w:t>
      </w:r>
      <w:proofErr w:type="spellStart"/>
      <w:proofErr w:type="gramStart"/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кг</w:t>
      </w:r>
      <w:proofErr w:type="spellEnd"/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./</w:t>
      </w:r>
      <w:proofErr w:type="gramEnd"/>
      <w:r w:rsidRPr="00FB21F0">
        <w:rPr>
          <w:rFonts w:ascii="Arial" w:hAnsi="Arial" w:cs="Arial"/>
          <w:bCs/>
          <w:color w:val="000000" w:themeColor="text1"/>
          <w:sz w:val="26"/>
          <w:szCs w:val="26"/>
        </w:rPr>
        <w:t>м</w:t>
      </w:r>
      <w:r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                                          2мм.- около 3,5 - 4кг./м </w:t>
      </w:r>
    </w:p>
    <w:p w14:paraId="545AA4E6" w14:textId="77777777" w:rsidR="007C1B91" w:rsidRPr="00FB21F0" w:rsidRDefault="002C22C5" w:rsidP="000017B5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>Хартиени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>торби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 xml:space="preserve"> 25 </w:t>
      </w:r>
      <w:proofErr w:type="spellStart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</w:rPr>
        <w:t>кг</w:t>
      </w:r>
      <w:proofErr w:type="spellEnd"/>
      <w:r w:rsidR="007C1B91"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3474ECAA" w14:textId="77777777" w:rsidR="00387EAF" w:rsidRPr="00FB21F0" w:rsidRDefault="002C22C5" w:rsidP="00295007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FB21F0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="003462AE" w:rsidRPr="00FB21F0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Съхранява се в закрити и сухи складови помещения.</w:t>
      </w:r>
    </w:p>
    <w:sectPr w:rsidR="00387EAF" w:rsidRPr="00FB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714447">
    <w:abstractNumId w:val="2"/>
  </w:num>
  <w:num w:numId="2" w16cid:durableId="92168008">
    <w:abstractNumId w:val="4"/>
  </w:num>
  <w:num w:numId="3" w16cid:durableId="2106531569">
    <w:abstractNumId w:val="1"/>
  </w:num>
  <w:num w:numId="4" w16cid:durableId="1583299675">
    <w:abstractNumId w:val="6"/>
  </w:num>
  <w:num w:numId="5" w16cid:durableId="1020352348">
    <w:abstractNumId w:val="3"/>
  </w:num>
  <w:num w:numId="6" w16cid:durableId="967007302">
    <w:abstractNumId w:val="0"/>
  </w:num>
  <w:num w:numId="7" w16cid:durableId="275797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04C7B"/>
    <w:rsid w:val="000144CE"/>
    <w:rsid w:val="00030B4E"/>
    <w:rsid w:val="000322E2"/>
    <w:rsid w:val="00035E42"/>
    <w:rsid w:val="000475D3"/>
    <w:rsid w:val="00047C95"/>
    <w:rsid w:val="00054A34"/>
    <w:rsid w:val="00067605"/>
    <w:rsid w:val="000677C2"/>
    <w:rsid w:val="000B27A8"/>
    <w:rsid w:val="000D54E9"/>
    <w:rsid w:val="000E6998"/>
    <w:rsid w:val="0010675A"/>
    <w:rsid w:val="00124CC9"/>
    <w:rsid w:val="00126CFC"/>
    <w:rsid w:val="00133BB9"/>
    <w:rsid w:val="00135211"/>
    <w:rsid w:val="00152D9C"/>
    <w:rsid w:val="00160655"/>
    <w:rsid w:val="00163099"/>
    <w:rsid w:val="00171F86"/>
    <w:rsid w:val="0018597E"/>
    <w:rsid w:val="001A79F0"/>
    <w:rsid w:val="001C1F23"/>
    <w:rsid w:val="001D29B1"/>
    <w:rsid w:val="001E41F2"/>
    <w:rsid w:val="00206344"/>
    <w:rsid w:val="00220BD9"/>
    <w:rsid w:val="00245B8F"/>
    <w:rsid w:val="002570EF"/>
    <w:rsid w:val="0028316C"/>
    <w:rsid w:val="00286B0E"/>
    <w:rsid w:val="00295007"/>
    <w:rsid w:val="002A6A14"/>
    <w:rsid w:val="002C22C5"/>
    <w:rsid w:val="002F08EB"/>
    <w:rsid w:val="002F320B"/>
    <w:rsid w:val="002F642E"/>
    <w:rsid w:val="00301558"/>
    <w:rsid w:val="0032201E"/>
    <w:rsid w:val="003225DA"/>
    <w:rsid w:val="00334E27"/>
    <w:rsid w:val="0034120A"/>
    <w:rsid w:val="0034533D"/>
    <w:rsid w:val="003462AE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23D4"/>
    <w:rsid w:val="004649E1"/>
    <w:rsid w:val="00464C99"/>
    <w:rsid w:val="00486343"/>
    <w:rsid w:val="004A7E5C"/>
    <w:rsid w:val="004B14B2"/>
    <w:rsid w:val="004B220D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5151"/>
    <w:rsid w:val="005C06C7"/>
    <w:rsid w:val="005E0B6C"/>
    <w:rsid w:val="0060129C"/>
    <w:rsid w:val="0061494A"/>
    <w:rsid w:val="00632FE5"/>
    <w:rsid w:val="00641797"/>
    <w:rsid w:val="00654B42"/>
    <w:rsid w:val="00661C70"/>
    <w:rsid w:val="006958AF"/>
    <w:rsid w:val="006E1C02"/>
    <w:rsid w:val="006E3656"/>
    <w:rsid w:val="006E439E"/>
    <w:rsid w:val="006F423D"/>
    <w:rsid w:val="00700F5C"/>
    <w:rsid w:val="00753155"/>
    <w:rsid w:val="00766586"/>
    <w:rsid w:val="00767CD7"/>
    <w:rsid w:val="007947AB"/>
    <w:rsid w:val="007B6C24"/>
    <w:rsid w:val="007C1B91"/>
    <w:rsid w:val="00822014"/>
    <w:rsid w:val="00826196"/>
    <w:rsid w:val="00831D11"/>
    <w:rsid w:val="00871C8B"/>
    <w:rsid w:val="00872265"/>
    <w:rsid w:val="00875BBC"/>
    <w:rsid w:val="00894E93"/>
    <w:rsid w:val="00896E56"/>
    <w:rsid w:val="008B6E8F"/>
    <w:rsid w:val="008C0830"/>
    <w:rsid w:val="008C0EFC"/>
    <w:rsid w:val="00910A27"/>
    <w:rsid w:val="009203FF"/>
    <w:rsid w:val="0092219F"/>
    <w:rsid w:val="00943659"/>
    <w:rsid w:val="00972C00"/>
    <w:rsid w:val="009742AA"/>
    <w:rsid w:val="009D53D9"/>
    <w:rsid w:val="009F050E"/>
    <w:rsid w:val="00A0435A"/>
    <w:rsid w:val="00A04DCF"/>
    <w:rsid w:val="00A11D52"/>
    <w:rsid w:val="00A65314"/>
    <w:rsid w:val="00A866F5"/>
    <w:rsid w:val="00A95118"/>
    <w:rsid w:val="00A96C9F"/>
    <w:rsid w:val="00AD6F26"/>
    <w:rsid w:val="00B173E3"/>
    <w:rsid w:val="00B32BBB"/>
    <w:rsid w:val="00B33C21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2755"/>
    <w:rsid w:val="00CA4FFF"/>
    <w:rsid w:val="00CB38D2"/>
    <w:rsid w:val="00D23C98"/>
    <w:rsid w:val="00D25893"/>
    <w:rsid w:val="00D3354C"/>
    <w:rsid w:val="00D7062A"/>
    <w:rsid w:val="00D811A2"/>
    <w:rsid w:val="00D84A80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23098"/>
    <w:rsid w:val="00E35DD2"/>
    <w:rsid w:val="00E37664"/>
    <w:rsid w:val="00E466D4"/>
    <w:rsid w:val="00E6182B"/>
    <w:rsid w:val="00E801CC"/>
    <w:rsid w:val="00E927E7"/>
    <w:rsid w:val="00EE2896"/>
    <w:rsid w:val="00EF6648"/>
    <w:rsid w:val="00F11C53"/>
    <w:rsid w:val="00F14053"/>
    <w:rsid w:val="00F228B4"/>
    <w:rsid w:val="00F34CA8"/>
    <w:rsid w:val="00F42CF0"/>
    <w:rsid w:val="00F55B72"/>
    <w:rsid w:val="00F57271"/>
    <w:rsid w:val="00F90928"/>
    <w:rsid w:val="00F95C76"/>
    <w:rsid w:val="00FB21F0"/>
    <w:rsid w:val="00FB293D"/>
    <w:rsid w:val="00FB4F07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023E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E80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32</cp:revision>
  <cp:lastPrinted>2017-03-01T11:00:00Z</cp:lastPrinted>
  <dcterms:created xsi:type="dcterms:W3CDTF">2017-03-01T10:28:00Z</dcterms:created>
  <dcterms:modified xsi:type="dcterms:W3CDTF">2024-03-19T09:28:00Z</dcterms:modified>
</cp:coreProperties>
</file>